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6D7AF1AC" w:rsidR="00F25091" w:rsidRPr="00040AA3" w:rsidRDefault="00F25091" w:rsidP="00FE542B">
      <w:pPr>
        <w:pStyle w:val="3GPPHeader"/>
        <w:spacing w:after="0"/>
        <w:rPr>
          <w:rFonts w:cs="Arial"/>
          <w:bCs/>
          <w:szCs w:val="24"/>
          <w:lang w:val="en-US"/>
        </w:rPr>
      </w:pPr>
      <w:bookmarkStart w:id="0" w:name="_Hlk161932571"/>
      <w:r w:rsidRPr="00040AA3">
        <w:rPr>
          <w:rFonts w:cs="Arial"/>
          <w:lang w:val="en-US"/>
        </w:rPr>
        <w:t>3GPP RAN WG2 Meeting #1</w:t>
      </w:r>
      <w:r w:rsidR="00081D55">
        <w:rPr>
          <w:rFonts w:cs="Arial"/>
          <w:lang w:val="en-US"/>
        </w:rPr>
        <w:t>3</w:t>
      </w:r>
      <w:r w:rsidR="00A73FFB">
        <w:rPr>
          <w:rFonts w:cs="Arial"/>
          <w:lang w:val="en-US"/>
        </w:rPr>
        <w:t>0</w:t>
      </w:r>
      <w:r w:rsidRPr="00040AA3">
        <w:rPr>
          <w:rFonts w:cs="Arial"/>
          <w:lang w:val="en-US"/>
        </w:rPr>
        <w:tab/>
      </w:r>
      <w:r w:rsidR="00557E63" w:rsidRPr="00557E63">
        <w:rPr>
          <w:lang w:val="en-US" w:eastAsia="ja-JP"/>
        </w:rPr>
        <w:t>R2-2</w:t>
      </w:r>
      <w:r w:rsidR="0028733F">
        <w:rPr>
          <w:lang w:val="en-US" w:eastAsia="ja-JP"/>
        </w:rPr>
        <w:t>50</w:t>
      </w:r>
      <w:r w:rsidR="004369D3">
        <w:rPr>
          <w:lang w:val="en-US" w:eastAsia="ja-JP"/>
        </w:rPr>
        <w:t>4465</w:t>
      </w:r>
    </w:p>
    <w:p w14:paraId="6C801D07" w14:textId="1B67A4CE" w:rsidR="00F25091" w:rsidRPr="00040AA3" w:rsidRDefault="009A2EE1" w:rsidP="002752F1">
      <w:pPr>
        <w:pStyle w:val="CRCoverPage"/>
        <w:spacing w:after="0"/>
        <w:jc w:val="both"/>
        <w:outlineLvl w:val="0"/>
        <w:rPr>
          <w:b/>
          <w:noProof/>
          <w:sz w:val="24"/>
          <w:szCs w:val="24"/>
          <w:lang w:val="en-US"/>
        </w:rPr>
      </w:pPr>
      <w:r w:rsidRPr="009A2EE1">
        <w:rPr>
          <w:b/>
          <w:noProof/>
          <w:sz w:val="24"/>
          <w:lang w:val="en-US"/>
        </w:rPr>
        <w:t>St.Julians, Malta, May 19</w:t>
      </w:r>
      <w:r w:rsidRPr="00545842">
        <w:rPr>
          <w:b/>
          <w:noProof/>
          <w:sz w:val="24"/>
          <w:vertAlign w:val="superscript"/>
          <w:lang w:val="en-US"/>
        </w:rPr>
        <w:t>th</w:t>
      </w:r>
      <w:r w:rsidRPr="009A2EE1">
        <w:rPr>
          <w:b/>
          <w:noProof/>
          <w:sz w:val="24"/>
          <w:lang w:val="en-US"/>
        </w:rPr>
        <w:t xml:space="preserve"> – 23</w:t>
      </w:r>
      <w:r w:rsidRPr="00545842">
        <w:rPr>
          <w:b/>
          <w:noProof/>
          <w:sz w:val="24"/>
          <w:vertAlign w:val="superscript"/>
          <w:lang w:val="en-US"/>
        </w:rPr>
        <w:t>rd</w:t>
      </w:r>
      <w:r w:rsidRPr="009A2EE1">
        <w:rPr>
          <w:b/>
          <w:noProof/>
          <w:sz w:val="24"/>
          <w:lang w:val="en-US"/>
        </w:rPr>
        <w:t>, 2025</w:t>
      </w:r>
      <w:r w:rsidR="00F25091" w:rsidRPr="00040AA3">
        <w:rPr>
          <w:b/>
          <w:noProof/>
          <w:sz w:val="24"/>
          <w:lang w:val="en-US"/>
        </w:rPr>
        <w:t xml:space="preserve"> </w:t>
      </w:r>
      <w:r w:rsidR="00F25091" w:rsidRPr="00040AA3">
        <w:rPr>
          <w:b/>
          <w:noProof/>
          <w:sz w:val="24"/>
          <w:lang w:val="en-US"/>
        </w:rPr>
        <w:tab/>
      </w:r>
      <w:r w:rsidR="00F25091">
        <w:rPr>
          <w:b/>
          <w:noProof/>
          <w:sz w:val="24"/>
          <w:lang w:val="en-US"/>
        </w:rPr>
        <w:t xml:space="preserve">          </w:t>
      </w:r>
      <w:r w:rsidR="00F25091" w:rsidRPr="00040AA3">
        <w:rPr>
          <w:b/>
          <w:noProof/>
          <w:sz w:val="24"/>
          <w:lang w:val="en-US"/>
        </w:rPr>
        <w:t xml:space="preserve"> </w:t>
      </w:r>
      <w:r w:rsidR="00F25091">
        <w:rPr>
          <w:b/>
          <w:noProof/>
          <w:sz w:val="24"/>
          <w:lang w:val="en-US"/>
        </w:rPr>
        <w:tab/>
      </w:r>
      <w:r w:rsidR="00F25091">
        <w:rPr>
          <w:b/>
          <w:noProof/>
          <w:sz w:val="24"/>
          <w:lang w:val="en-US"/>
        </w:rPr>
        <w:tab/>
        <w:t xml:space="preserve">      </w:t>
      </w:r>
    </w:p>
    <w:p w14:paraId="5CCE95FC" w14:textId="77777777" w:rsidR="002752F1" w:rsidRPr="008730CB" w:rsidRDefault="002752F1" w:rsidP="00FE542B">
      <w:pPr>
        <w:pStyle w:val="3GPPHeader"/>
        <w:spacing w:after="0"/>
        <w:rPr>
          <w:rFonts w:cs="Arial"/>
          <w:sz w:val="22"/>
          <w:szCs w:val="22"/>
          <w:lang w:val="en-US"/>
        </w:rPr>
      </w:pPr>
    </w:p>
    <w:p w14:paraId="09E68C28" w14:textId="16E15BA8" w:rsidR="00F25091" w:rsidRPr="00040AA3" w:rsidRDefault="00F25091" w:rsidP="00FE542B">
      <w:pPr>
        <w:pStyle w:val="3GPPHeader"/>
        <w:spacing w:after="0"/>
        <w:rPr>
          <w:rFonts w:cs="Arial"/>
          <w:sz w:val="22"/>
          <w:szCs w:val="22"/>
          <w:lang w:val="en-US"/>
        </w:rPr>
      </w:pPr>
      <w:r w:rsidRPr="00040AA3">
        <w:rPr>
          <w:rFonts w:cs="Arial"/>
          <w:sz w:val="22"/>
          <w:szCs w:val="22"/>
          <w:lang w:val="en-US"/>
        </w:rPr>
        <w:t>Agenda Item:</w:t>
      </w:r>
      <w:r w:rsidRPr="00040AA3">
        <w:rPr>
          <w:rFonts w:cs="Arial"/>
          <w:sz w:val="22"/>
          <w:szCs w:val="22"/>
          <w:lang w:val="en-US"/>
        </w:rPr>
        <w:tab/>
      </w:r>
      <w:r w:rsidR="00D92F34">
        <w:rPr>
          <w:rFonts w:cs="Arial"/>
          <w:sz w:val="22"/>
          <w:szCs w:val="22"/>
          <w:lang w:val="en-US"/>
        </w:rPr>
        <w:t>8.</w:t>
      </w:r>
      <w:r w:rsidR="00CD37BC">
        <w:rPr>
          <w:rFonts w:cs="Arial"/>
          <w:sz w:val="22"/>
          <w:szCs w:val="22"/>
          <w:lang w:val="en-US"/>
        </w:rPr>
        <w:t>2</w:t>
      </w:r>
      <w:r w:rsidR="00D92F34">
        <w:rPr>
          <w:rFonts w:cs="Arial"/>
          <w:sz w:val="22"/>
          <w:szCs w:val="22"/>
          <w:lang w:val="en-US"/>
        </w:rPr>
        <w:t>.</w:t>
      </w:r>
      <w:r w:rsidR="00F40262">
        <w:rPr>
          <w:rFonts w:cs="Arial"/>
          <w:sz w:val="22"/>
          <w:szCs w:val="22"/>
          <w:lang w:val="en-US"/>
        </w:rPr>
        <w:t>2</w:t>
      </w:r>
    </w:p>
    <w:p w14:paraId="6C9BA2AF" w14:textId="5687542E" w:rsidR="00F25091" w:rsidRPr="00040AA3" w:rsidRDefault="00F25091" w:rsidP="00FE542B">
      <w:pPr>
        <w:pStyle w:val="3GPPHeader"/>
        <w:spacing w:after="0"/>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B40148">
        <w:rPr>
          <w:rFonts w:cs="Arial"/>
          <w:sz w:val="22"/>
          <w:szCs w:val="22"/>
          <w:lang w:val="en-US"/>
        </w:rPr>
        <w:t>HONOR</w:t>
      </w:r>
    </w:p>
    <w:p w14:paraId="29BD10B5" w14:textId="7609FD7A" w:rsidR="00F25091" w:rsidRPr="00040AA3" w:rsidRDefault="00F25091" w:rsidP="00FE542B">
      <w:pPr>
        <w:pStyle w:val="3GPPHeader"/>
        <w:spacing w:after="0"/>
        <w:rPr>
          <w:rFonts w:cs="Arial"/>
          <w:color w:val="000000"/>
          <w:sz w:val="22"/>
          <w:szCs w:val="22"/>
          <w:lang w:val="en-US"/>
        </w:rPr>
      </w:pPr>
      <w:r w:rsidRPr="00040AA3">
        <w:rPr>
          <w:rFonts w:cs="Arial"/>
          <w:sz w:val="22"/>
          <w:szCs w:val="22"/>
          <w:lang w:val="en-US"/>
        </w:rPr>
        <w:t>Title:</w:t>
      </w:r>
      <w:r w:rsidRPr="00040AA3">
        <w:rPr>
          <w:rFonts w:cs="Arial"/>
          <w:sz w:val="22"/>
          <w:szCs w:val="22"/>
          <w:lang w:val="en-US"/>
        </w:rPr>
        <w:tab/>
      </w:r>
      <w:r w:rsidR="00ED7FE8" w:rsidRPr="00ED7FE8">
        <w:rPr>
          <w:rFonts w:cs="Arial"/>
          <w:sz w:val="22"/>
          <w:szCs w:val="22"/>
          <w:lang w:val="en-US"/>
        </w:rPr>
        <w:t xml:space="preserve">Discussion on </w:t>
      </w:r>
      <w:r w:rsidR="005604AE">
        <w:rPr>
          <w:rFonts w:cs="Arial"/>
          <w:sz w:val="22"/>
          <w:szCs w:val="22"/>
          <w:lang w:val="en-US"/>
        </w:rPr>
        <w:t xml:space="preserve">A-IoT </w:t>
      </w:r>
      <w:r w:rsidR="0028733F">
        <w:rPr>
          <w:rFonts w:cs="Arial"/>
          <w:sz w:val="22"/>
          <w:szCs w:val="22"/>
          <w:lang w:val="en-US"/>
        </w:rPr>
        <w:t>p</w:t>
      </w:r>
      <w:r w:rsidR="005604AE">
        <w:rPr>
          <w:rFonts w:cs="Arial"/>
          <w:sz w:val="22"/>
          <w:szCs w:val="22"/>
          <w:lang w:val="en-US"/>
        </w:rPr>
        <w:t>aging</w:t>
      </w:r>
    </w:p>
    <w:p w14:paraId="5536B06B" w14:textId="7EB810D9" w:rsidR="00F25091" w:rsidRPr="00040AA3" w:rsidRDefault="00F25091" w:rsidP="00FE542B">
      <w:pPr>
        <w:pStyle w:val="3GPPHeader"/>
        <w:spacing w:after="0"/>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2752F1">
        <w:rPr>
          <w:rFonts w:cs="Arial"/>
          <w:sz w:val="22"/>
          <w:szCs w:val="22"/>
          <w:lang w:val="en-US"/>
        </w:rPr>
        <w:t xml:space="preserve"> and Decision</w:t>
      </w:r>
    </w:p>
    <w:bookmarkEnd w:id="0"/>
    <w:p w14:paraId="2E1AC958" w14:textId="77777777" w:rsidR="00F25091" w:rsidRPr="00040AA3" w:rsidRDefault="00F25091" w:rsidP="00FE542B">
      <w:pPr>
        <w:pStyle w:val="1"/>
        <w:spacing w:before="0" w:after="0"/>
        <w:jc w:val="both"/>
        <w:rPr>
          <w:lang w:val="en-US"/>
        </w:rPr>
      </w:pPr>
      <w:r w:rsidRPr="00040AA3">
        <w:rPr>
          <w:lang w:val="en-US"/>
        </w:rPr>
        <w:t>1. Introduction</w:t>
      </w:r>
    </w:p>
    <w:p w14:paraId="13827E2F" w14:textId="3635D78B" w:rsidR="00C94091" w:rsidRPr="00C94091" w:rsidRDefault="00ED7FE8" w:rsidP="00FE542B">
      <w:pPr>
        <w:pStyle w:val="a7"/>
        <w:spacing w:after="0"/>
        <w:ind w:leftChars="10" w:left="20"/>
        <w:rPr>
          <w:lang w:val="en-US"/>
        </w:rPr>
      </w:pPr>
      <w:r w:rsidRPr="00ED7FE8">
        <w:rPr>
          <w:lang w:val="en-US"/>
        </w:rPr>
        <w:t>In RAN</w:t>
      </w:r>
      <w:r w:rsidR="00E74EF4">
        <w:rPr>
          <w:lang w:val="en-US"/>
        </w:rPr>
        <w:t>2</w:t>
      </w:r>
      <w:r w:rsidRPr="00ED7FE8">
        <w:rPr>
          <w:lang w:val="en-US"/>
        </w:rPr>
        <w:t xml:space="preserve">, </w:t>
      </w:r>
      <w:r w:rsidR="00C94091">
        <w:rPr>
          <w:lang w:val="en-US"/>
        </w:rPr>
        <w:t>t</w:t>
      </w:r>
      <w:r w:rsidRPr="00ED7FE8">
        <w:rPr>
          <w:lang w:val="en-US"/>
        </w:rPr>
        <w:t xml:space="preserve">he following </w:t>
      </w:r>
      <w:r w:rsidR="00685908">
        <w:rPr>
          <w:lang w:val="en-US"/>
        </w:rPr>
        <w:t>agreements were</w:t>
      </w:r>
      <w:r w:rsidR="00F67AB0">
        <w:rPr>
          <w:lang w:val="en-US"/>
        </w:rPr>
        <w:t xml:space="preserve"> </w:t>
      </w:r>
      <w:r w:rsidR="00685908">
        <w:rPr>
          <w:lang w:val="en-US"/>
        </w:rPr>
        <w:t>achieved</w:t>
      </w:r>
      <w:r w:rsidR="00686B1D">
        <w:rPr>
          <w:lang w:val="en-US"/>
        </w:rPr>
        <w:t xml:space="preserve"> </w:t>
      </w:r>
      <w:r w:rsidR="00BA254F">
        <w:rPr>
          <w:lang w:val="en-US"/>
        </w:rPr>
        <w:t>[1]</w:t>
      </w:r>
      <w:r w:rsidRPr="00ED7FE8">
        <w:rPr>
          <w:lang w:val="en-US"/>
        </w:rPr>
        <w:t>:</w:t>
      </w:r>
    </w:p>
    <w:tbl>
      <w:tblPr>
        <w:tblStyle w:val="a9"/>
        <w:tblW w:w="0" w:type="auto"/>
        <w:tblInd w:w="421" w:type="dxa"/>
        <w:tblLook w:val="04A0" w:firstRow="1" w:lastRow="0" w:firstColumn="1" w:lastColumn="0" w:noHBand="0" w:noVBand="1"/>
      </w:tblPr>
      <w:tblGrid>
        <w:gridCol w:w="8930"/>
      </w:tblGrid>
      <w:tr w:rsidR="00C94091" w14:paraId="24ED55F6" w14:textId="77777777" w:rsidTr="00F973C1">
        <w:tc>
          <w:tcPr>
            <w:tcW w:w="8930" w:type="dxa"/>
          </w:tcPr>
          <w:p w14:paraId="5496823B" w14:textId="44C5542A" w:rsidR="00A73FFB" w:rsidRPr="00A73FFB" w:rsidRDefault="00A73FFB" w:rsidP="00A73FFB">
            <w:pPr>
              <w:pStyle w:val="Agreement"/>
              <w:numPr>
                <w:ilvl w:val="0"/>
                <w:numId w:val="35"/>
              </w:numPr>
              <w:ind w:left="360"/>
              <w:rPr>
                <w:b w:val="0"/>
                <w:bCs/>
              </w:rPr>
            </w:pPr>
            <w:r w:rsidRPr="00A73FFB">
              <w:rPr>
                <w:b w:val="0"/>
                <w:bCs/>
              </w:rPr>
              <w:t xml:space="preserve">FFS which solution if any for device </w:t>
            </w:r>
            <w:proofErr w:type="spellStart"/>
            <w:r w:rsidRPr="00A73FFB">
              <w:rPr>
                <w:b w:val="0"/>
                <w:bCs/>
              </w:rPr>
              <w:t>behavior</w:t>
            </w:r>
            <w:proofErr w:type="spellEnd"/>
            <w:r w:rsidRPr="00A73FFB">
              <w:rPr>
                <w:b w:val="0"/>
                <w:bCs/>
              </w:rPr>
              <w:t xml:space="preserve"> if it gets a new service request while one procedure is still ongoing or leave it to implementation.  </w:t>
            </w:r>
          </w:p>
          <w:p w14:paraId="776B391C" w14:textId="21A41F32" w:rsidR="00A73FFB" w:rsidRPr="00A73FFB" w:rsidRDefault="00A73FFB" w:rsidP="00A73FFB">
            <w:pPr>
              <w:pStyle w:val="Agreement"/>
              <w:numPr>
                <w:ilvl w:val="0"/>
                <w:numId w:val="35"/>
              </w:numPr>
              <w:ind w:left="360"/>
              <w:rPr>
                <w:b w:val="0"/>
                <w:bCs/>
              </w:rPr>
            </w:pPr>
            <w:r w:rsidRPr="00A73FFB">
              <w:rPr>
                <w:b w:val="0"/>
                <w:bCs/>
              </w:rPr>
              <w:t xml:space="preserve">RAN2 aims to design Rel-19 </w:t>
            </w:r>
            <w:proofErr w:type="spellStart"/>
            <w:r w:rsidRPr="00A73FFB">
              <w:rPr>
                <w:b w:val="0"/>
                <w:bCs/>
              </w:rPr>
              <w:t>AIoT</w:t>
            </w:r>
            <w:proofErr w:type="spellEnd"/>
            <w:r w:rsidRPr="00A73FFB">
              <w:rPr>
                <w:b w:val="0"/>
                <w:bCs/>
              </w:rPr>
              <w:t xml:space="preserve"> R2D messages extensible to accommodate devices and features of future release.</w:t>
            </w:r>
          </w:p>
          <w:p w14:paraId="69DCB6F2" w14:textId="77777777" w:rsidR="004F615D" w:rsidRDefault="00A73FFB" w:rsidP="006E2BB2">
            <w:pPr>
              <w:pStyle w:val="Agreement"/>
              <w:numPr>
                <w:ilvl w:val="0"/>
                <w:numId w:val="35"/>
              </w:numPr>
              <w:ind w:left="360"/>
              <w:rPr>
                <w:b w:val="0"/>
                <w:bCs/>
              </w:rPr>
            </w:pPr>
            <w:r w:rsidRPr="00A73FFB">
              <w:rPr>
                <w:b w:val="0"/>
                <w:bCs/>
              </w:rPr>
              <w:t>Introduce an explicit 1 bit indication to indicate whether it is CFRA or CBRA per paging message</w:t>
            </w:r>
          </w:p>
          <w:p w14:paraId="00E1D01C" w14:textId="17D5F548" w:rsidR="00E34B2F" w:rsidRPr="00E34B2F" w:rsidRDefault="00E34B2F" w:rsidP="00E34B2F">
            <w:pPr>
              <w:pStyle w:val="Agreement"/>
              <w:numPr>
                <w:ilvl w:val="0"/>
                <w:numId w:val="35"/>
              </w:numPr>
              <w:ind w:left="360"/>
              <w:rPr>
                <w:b w:val="0"/>
                <w:bCs/>
              </w:rPr>
            </w:pPr>
            <w:r w:rsidRPr="00E34B2F">
              <w:rPr>
                <w:b w:val="0"/>
                <w:bCs/>
              </w:rPr>
              <w:t xml:space="preserve">A field indicating Paging ID length information is always included together with the paging ID field in the A-IoT paging message, except the case where no ID is included in the A-IoT paging message.   </w:t>
            </w:r>
          </w:p>
          <w:p w14:paraId="71F98262" w14:textId="7B857DE0" w:rsidR="00E34B2F" w:rsidRPr="00E34B2F" w:rsidRDefault="00E34B2F" w:rsidP="00E34B2F">
            <w:pPr>
              <w:pStyle w:val="Agreement"/>
              <w:numPr>
                <w:ilvl w:val="0"/>
                <w:numId w:val="35"/>
              </w:numPr>
              <w:ind w:left="360"/>
              <w:rPr>
                <w:b w:val="0"/>
                <w:bCs/>
              </w:rPr>
            </w:pPr>
            <w:r w:rsidRPr="00E34B2F">
              <w:rPr>
                <w:b w:val="0"/>
                <w:bCs/>
              </w:rPr>
              <w:t>The number of bits required for paging ID length field should be as small as possible.  This would require the number of different Paging ID lengths to be small.</w:t>
            </w:r>
          </w:p>
          <w:p w14:paraId="2DE77E84" w14:textId="3FAE7738" w:rsidR="00E34B2F" w:rsidRPr="00E34B2F" w:rsidRDefault="00E34B2F" w:rsidP="00E34B2F">
            <w:pPr>
              <w:pStyle w:val="Agreement"/>
              <w:numPr>
                <w:ilvl w:val="0"/>
                <w:numId w:val="35"/>
              </w:numPr>
              <w:ind w:left="360"/>
            </w:pPr>
            <w:r w:rsidRPr="00E34B2F">
              <w:rPr>
                <w:b w:val="0"/>
                <w:bCs/>
              </w:rPr>
              <w:t>Send an LS to SA2 to tak</w:t>
            </w:r>
            <w:r w:rsidR="00BA6155">
              <w:rPr>
                <w:b w:val="0"/>
                <w:bCs/>
              </w:rPr>
              <w:t>e</w:t>
            </w:r>
            <w:r w:rsidRPr="00E34B2F">
              <w:rPr>
                <w:b w:val="0"/>
                <w:bCs/>
              </w:rPr>
              <w:t xml:space="preserve"> this into account for their design.  </w:t>
            </w:r>
          </w:p>
        </w:tc>
      </w:tr>
    </w:tbl>
    <w:p w14:paraId="52B40431" w14:textId="7A56B28A" w:rsidR="00F25091" w:rsidRPr="00580DE4" w:rsidRDefault="00ED7FE8" w:rsidP="00FE542B">
      <w:pPr>
        <w:pStyle w:val="a7"/>
        <w:spacing w:after="0"/>
        <w:ind w:leftChars="10" w:left="20"/>
        <w:rPr>
          <w:lang w:val="en-US"/>
        </w:rPr>
      </w:pPr>
      <w:r w:rsidRPr="00ED7FE8">
        <w:rPr>
          <w:lang w:val="en-US"/>
        </w:rPr>
        <w:t xml:space="preserve">In this contribution, we </w:t>
      </w:r>
      <w:r w:rsidR="002752F1">
        <w:rPr>
          <w:lang w:val="en-US"/>
        </w:rPr>
        <w:t>focus on</w:t>
      </w:r>
      <w:r w:rsidR="002D6C64">
        <w:rPr>
          <w:lang w:val="en-US"/>
        </w:rPr>
        <w:t xml:space="preserve"> </w:t>
      </w:r>
      <w:r w:rsidR="005604AE">
        <w:rPr>
          <w:lang w:val="en-US"/>
        </w:rPr>
        <w:t xml:space="preserve">the issues </w:t>
      </w:r>
      <w:r w:rsidR="00686B1D">
        <w:rPr>
          <w:lang w:val="en-US"/>
        </w:rPr>
        <w:t>related to</w:t>
      </w:r>
      <w:r w:rsidR="005604AE">
        <w:rPr>
          <w:lang w:val="en-US"/>
        </w:rPr>
        <w:t xml:space="preserve"> A-IoT paging</w:t>
      </w:r>
      <w:r w:rsidR="00F25091">
        <w:rPr>
          <w:lang w:val="en-US"/>
        </w:rPr>
        <w:t>.</w:t>
      </w:r>
      <w:r w:rsidR="00F25091" w:rsidRPr="000667F7">
        <w:rPr>
          <w:lang w:val="en-US"/>
        </w:rPr>
        <w:t xml:space="preserve"> </w:t>
      </w:r>
    </w:p>
    <w:p w14:paraId="5F11A8B6" w14:textId="7960C354" w:rsidR="00F25091" w:rsidRDefault="00F25091" w:rsidP="00FE542B">
      <w:pPr>
        <w:pStyle w:val="1"/>
        <w:spacing w:before="0" w:after="0"/>
        <w:jc w:val="both"/>
        <w:rPr>
          <w:lang w:val="en-US"/>
        </w:rPr>
      </w:pPr>
      <w:r w:rsidRPr="00040AA3">
        <w:rPr>
          <w:lang w:val="en-US"/>
        </w:rPr>
        <w:t>2</w:t>
      </w:r>
      <w:r w:rsidR="00ED7FE8">
        <w:rPr>
          <w:lang w:val="en-US"/>
        </w:rPr>
        <w:t xml:space="preserve"> </w:t>
      </w:r>
      <w:r w:rsidRPr="00040AA3">
        <w:rPr>
          <w:lang w:val="en-US"/>
        </w:rPr>
        <w:t xml:space="preserve">Discussion </w:t>
      </w:r>
    </w:p>
    <w:p w14:paraId="3F7EBFC5" w14:textId="2B4D4024" w:rsidR="00EB10E1" w:rsidRDefault="001F1B95" w:rsidP="00EB10E1">
      <w:pPr>
        <w:pStyle w:val="2"/>
        <w:rPr>
          <w:rFonts w:eastAsiaTheme="minorEastAsia"/>
          <w:lang w:val="en-US"/>
        </w:rPr>
      </w:pPr>
      <w:bookmarkStart w:id="1" w:name="_Hlk180691452"/>
      <w:r>
        <w:rPr>
          <w:rFonts w:eastAsiaTheme="minorEastAsia"/>
          <w:lang w:val="en-US"/>
        </w:rPr>
        <w:t>2.</w:t>
      </w:r>
      <w:r w:rsidR="0093333E">
        <w:rPr>
          <w:rFonts w:eastAsiaTheme="minorEastAsia"/>
          <w:lang w:val="en-US"/>
        </w:rPr>
        <w:t>1</w:t>
      </w:r>
      <w:r>
        <w:rPr>
          <w:rFonts w:eastAsiaTheme="minorEastAsia"/>
          <w:lang w:val="en-US"/>
        </w:rPr>
        <w:t xml:space="preserve"> </w:t>
      </w:r>
      <w:r w:rsidR="00596D76">
        <w:rPr>
          <w:rFonts w:eastAsiaTheme="minorEastAsia"/>
          <w:lang w:val="en-US"/>
        </w:rPr>
        <w:t xml:space="preserve">(issue 1-1) </w:t>
      </w:r>
      <w:r w:rsidR="001E5DF6" w:rsidRPr="001E5DF6">
        <w:rPr>
          <w:rFonts w:eastAsiaTheme="minorEastAsia"/>
          <w:lang w:val="en-US"/>
        </w:rPr>
        <w:t xml:space="preserve">Subsequent </w:t>
      </w:r>
      <w:r w:rsidR="001E5DF6">
        <w:rPr>
          <w:rFonts w:eastAsiaTheme="minorEastAsia"/>
          <w:lang w:val="en-US"/>
        </w:rPr>
        <w:t xml:space="preserve">A-IoT </w:t>
      </w:r>
      <w:r w:rsidR="001E5DF6" w:rsidRPr="001E5DF6">
        <w:rPr>
          <w:rFonts w:eastAsiaTheme="minorEastAsia"/>
          <w:lang w:val="en-US"/>
        </w:rPr>
        <w:t>Paging</w:t>
      </w:r>
      <w:r w:rsidR="00AD7B56">
        <w:rPr>
          <w:rFonts w:eastAsiaTheme="minorEastAsia"/>
          <w:lang w:val="en-US"/>
        </w:rPr>
        <w:t xml:space="preserve"> procedure</w:t>
      </w:r>
      <w:r w:rsidR="005B3855">
        <w:rPr>
          <w:rFonts w:eastAsiaTheme="minorEastAsia"/>
          <w:lang w:val="en-US"/>
        </w:rPr>
        <w:t xml:space="preserve"> </w:t>
      </w:r>
    </w:p>
    <w:bookmarkEnd w:id="1"/>
    <w:p w14:paraId="427E4F3B" w14:textId="5AFF1BFF" w:rsidR="006B0200" w:rsidRDefault="006B0200" w:rsidP="00642C9C">
      <w:pPr>
        <w:rPr>
          <w:rFonts w:eastAsiaTheme="minorEastAsia"/>
          <w14:ligatures w14:val="standardContextual"/>
        </w:rPr>
      </w:pPr>
      <w:r>
        <w:rPr>
          <w:rFonts w:eastAsiaTheme="minorEastAsia"/>
          <w14:ligatures w14:val="standardContextual"/>
        </w:rPr>
        <w:t>I</w:t>
      </w:r>
      <w:r>
        <w:rPr>
          <w:rFonts w:eastAsiaTheme="minorEastAsia" w:hint="eastAsia"/>
          <w14:ligatures w14:val="standardContextual"/>
        </w:rPr>
        <w:t>n</w:t>
      </w:r>
      <w:r>
        <w:rPr>
          <w:rFonts w:eastAsiaTheme="minorEastAsia"/>
          <w14:ligatures w14:val="standardContextual"/>
        </w:rPr>
        <w:t xml:space="preserve"> the running CR, the discussion of subsequent paging is focus on the storing of transaction ID and the </w:t>
      </w:r>
      <w:r w:rsidRPr="00F55AA0">
        <w:rPr>
          <w:rFonts w:eastAsiaTheme="minorEastAsia"/>
          <w14:ligatures w14:val="standardContextual"/>
        </w:rPr>
        <w:t>paging ID</w:t>
      </w:r>
      <w:r>
        <w:rPr>
          <w:rFonts w:eastAsiaTheme="minorEastAsia"/>
          <w14:ligatures w14:val="standardContextual"/>
        </w:rPr>
        <w:t xml:space="preserve"> comparison.</w:t>
      </w:r>
    </w:p>
    <w:p w14:paraId="7CCE6E04" w14:textId="085101B6" w:rsidR="00642C9C" w:rsidRDefault="006B0200" w:rsidP="00642C9C">
      <w:pPr>
        <w:rPr>
          <w:rFonts w:eastAsiaTheme="minorEastAsia"/>
          <w14:ligatures w14:val="standardContextual"/>
        </w:rPr>
      </w:pPr>
      <w:r>
        <w:rPr>
          <w:rFonts w:eastAsiaTheme="minorEastAsia"/>
          <w14:ligatures w14:val="standardContextual"/>
        </w:rPr>
        <w:t>For the storing of transaction ID,</w:t>
      </w:r>
      <w:r w:rsidRPr="00370AE9">
        <w:rPr>
          <w:rFonts w:eastAsiaTheme="minorEastAsia"/>
          <w14:ligatures w14:val="standardContextual"/>
        </w:rPr>
        <w:t xml:space="preserve"> </w:t>
      </w:r>
      <w:r>
        <w:rPr>
          <w:rFonts w:eastAsiaTheme="minorEastAsia"/>
          <w14:ligatures w14:val="standardContextual"/>
        </w:rPr>
        <w:t>i</w:t>
      </w:r>
      <w:r w:rsidR="00642C9C" w:rsidRPr="00370AE9">
        <w:rPr>
          <w:rFonts w:eastAsiaTheme="minorEastAsia"/>
          <w14:ligatures w14:val="standardContextual"/>
        </w:rPr>
        <w:t xml:space="preserve">n order </w:t>
      </w:r>
      <w:r w:rsidR="00642C9C">
        <w:rPr>
          <w:rFonts w:eastAsiaTheme="minorEastAsia"/>
          <w14:ligatures w14:val="standardContextual"/>
        </w:rPr>
        <w:t>to</w:t>
      </w:r>
      <w:r w:rsidR="00642C9C" w:rsidRPr="00370AE9">
        <w:rPr>
          <w:rFonts w:eastAsiaTheme="minorEastAsia"/>
          <w14:ligatures w14:val="standardContextual"/>
        </w:rPr>
        <w:t xml:space="preserve"> </w:t>
      </w:r>
      <w:r w:rsidR="00B40965">
        <w:rPr>
          <w:rFonts w:eastAsiaTheme="minorEastAsia"/>
          <w14:ligatures w14:val="standardContextual"/>
        </w:rPr>
        <w:t xml:space="preserve">determine whether to respond the subsequent A-IoT paging message based on </w:t>
      </w:r>
      <w:r w:rsidR="00642C9C">
        <w:rPr>
          <w:rFonts w:eastAsiaTheme="minorEastAsia"/>
          <w14:ligatures w14:val="standardContextual"/>
        </w:rPr>
        <w:t>the transaction</w:t>
      </w:r>
      <w:r w:rsidR="00642C9C" w:rsidRPr="00370AE9">
        <w:rPr>
          <w:rFonts w:eastAsiaTheme="minorEastAsia"/>
          <w14:ligatures w14:val="standardContextual"/>
        </w:rPr>
        <w:t xml:space="preserve"> ID</w:t>
      </w:r>
      <w:r w:rsidR="00642C9C">
        <w:rPr>
          <w:rFonts w:eastAsiaTheme="minorEastAsia"/>
          <w14:ligatures w14:val="standardContextual"/>
        </w:rPr>
        <w:t xml:space="preserve"> received in different paging messages</w:t>
      </w:r>
      <w:r w:rsidR="00642C9C" w:rsidRPr="00370AE9">
        <w:rPr>
          <w:rFonts w:eastAsiaTheme="minorEastAsia"/>
          <w14:ligatures w14:val="standardContextual"/>
        </w:rPr>
        <w:t xml:space="preserve">, the device needs to store </w:t>
      </w:r>
      <w:r w:rsidR="00B40965">
        <w:rPr>
          <w:rFonts w:eastAsiaTheme="minorEastAsia"/>
          <w14:ligatures w14:val="standardContextual"/>
        </w:rPr>
        <w:t>the previous transaction</w:t>
      </w:r>
      <w:r w:rsidR="00B40965" w:rsidRPr="00370AE9">
        <w:rPr>
          <w:rFonts w:eastAsiaTheme="minorEastAsia"/>
          <w14:ligatures w14:val="standardContextual"/>
        </w:rPr>
        <w:t xml:space="preserve"> </w:t>
      </w:r>
      <w:r w:rsidR="00642C9C">
        <w:rPr>
          <w:rFonts w:eastAsiaTheme="minorEastAsia"/>
          <w14:ligatures w14:val="standardContextual"/>
        </w:rPr>
        <w:t>ID</w:t>
      </w:r>
      <w:r w:rsidR="00642C9C" w:rsidRPr="00C62BBC">
        <w:t xml:space="preserve"> </w:t>
      </w:r>
      <w:r w:rsidR="00642C9C">
        <w:t xml:space="preserve">and </w:t>
      </w:r>
      <w:r w:rsidR="00642C9C" w:rsidRPr="00C62BBC">
        <w:rPr>
          <w:rFonts w:eastAsiaTheme="minorEastAsia"/>
          <w14:ligatures w14:val="standardContextual"/>
        </w:rPr>
        <w:t>the corresponding response state</w:t>
      </w:r>
      <w:r w:rsidR="00642C9C">
        <w:rPr>
          <w:rFonts w:eastAsiaTheme="minorEastAsia"/>
          <w14:ligatures w14:val="standardContextual"/>
        </w:rPr>
        <w:t xml:space="preserve"> for the paging message. </w:t>
      </w:r>
      <w:r w:rsidR="000227C8">
        <w:rPr>
          <w:rFonts w:eastAsiaTheme="minorEastAsia"/>
          <w14:ligatures w14:val="standardContextual"/>
        </w:rPr>
        <w:t xml:space="preserve">The </w:t>
      </w:r>
      <w:r w:rsidR="000227C8" w:rsidRPr="000227C8">
        <w:rPr>
          <w:rFonts w:eastAsiaTheme="minorEastAsia"/>
          <w14:ligatures w14:val="standardContextual"/>
        </w:rPr>
        <w:t>response status</w:t>
      </w:r>
      <w:r w:rsidR="00586A97">
        <w:rPr>
          <w:rFonts w:eastAsiaTheme="minorEastAsia"/>
          <w14:ligatures w14:val="standardContextual"/>
        </w:rPr>
        <w:t xml:space="preserve"> </w:t>
      </w:r>
      <w:r w:rsidR="00586A97" w:rsidRPr="000227C8">
        <w:rPr>
          <w:rFonts w:eastAsiaTheme="minorEastAsia"/>
          <w14:ligatures w14:val="standardContextual"/>
        </w:rPr>
        <w:t>corresponding</w:t>
      </w:r>
      <w:r w:rsidR="00586A97">
        <w:rPr>
          <w:rFonts w:eastAsiaTheme="minorEastAsia"/>
          <w14:ligatures w14:val="standardContextual"/>
        </w:rPr>
        <w:t xml:space="preserve"> to the transaction ID</w:t>
      </w:r>
      <w:r w:rsidR="000227C8">
        <w:rPr>
          <w:rFonts w:eastAsiaTheme="minorEastAsia"/>
          <w14:ligatures w14:val="standardContextual"/>
        </w:rPr>
        <w:t xml:space="preserve"> indicate</w:t>
      </w:r>
      <w:r w:rsidR="00586A97">
        <w:rPr>
          <w:rFonts w:eastAsiaTheme="minorEastAsia"/>
          <w14:ligatures w14:val="standardContextual"/>
        </w:rPr>
        <w:t>s</w:t>
      </w:r>
      <w:r w:rsidR="000227C8">
        <w:rPr>
          <w:rFonts w:eastAsiaTheme="minorEastAsia"/>
          <w14:ligatures w14:val="standardContextual"/>
        </w:rPr>
        <w:t xml:space="preserve"> whether to respond the paging message with the same ID.</w:t>
      </w:r>
    </w:p>
    <w:p w14:paraId="165F98E0" w14:textId="234B6B46" w:rsidR="00642C9C" w:rsidRDefault="00642C9C" w:rsidP="00642C9C">
      <w:pPr>
        <w:rPr>
          <w:rFonts w:eastAsiaTheme="minorEastAsia"/>
          <w:b/>
          <w:bCs/>
          <w14:ligatures w14:val="standardContextual"/>
        </w:rPr>
      </w:pPr>
      <w:r w:rsidRPr="00370AE9">
        <w:rPr>
          <w:rFonts w:eastAsiaTheme="minorEastAsia"/>
          <w:b/>
          <w:bCs/>
          <w14:ligatures w14:val="standardContextual"/>
        </w:rPr>
        <w:t xml:space="preserve">Proposal </w:t>
      </w:r>
      <w:r w:rsidR="00013D2E">
        <w:rPr>
          <w:rFonts w:eastAsiaTheme="minorEastAsia"/>
          <w:b/>
          <w:bCs/>
          <w14:ligatures w14:val="standardContextual"/>
        </w:rPr>
        <w:t>1</w:t>
      </w:r>
      <w:r w:rsidRPr="00370AE9">
        <w:rPr>
          <w:rFonts w:eastAsiaTheme="minorEastAsia"/>
          <w:b/>
          <w:bCs/>
          <w14:ligatures w14:val="standardContextual"/>
        </w:rPr>
        <w:t xml:space="preserve">: </w:t>
      </w:r>
      <w:r w:rsidR="005B3855">
        <w:rPr>
          <w:rFonts w:eastAsiaTheme="minorEastAsia"/>
          <w:b/>
          <w:bCs/>
          <w14:ligatures w14:val="standardContextual"/>
        </w:rPr>
        <w:t>(</w:t>
      </w:r>
      <w:r w:rsidR="005B3855" w:rsidRPr="005B3855">
        <w:rPr>
          <w:rFonts w:eastAsiaTheme="minorEastAsia"/>
          <w:b/>
          <w:bCs/>
          <w14:ligatures w14:val="standardContextual"/>
        </w:rPr>
        <w:t>issue 1-1</w:t>
      </w:r>
      <w:r w:rsidR="005B3855">
        <w:rPr>
          <w:rFonts w:eastAsiaTheme="minorEastAsia"/>
          <w:b/>
          <w:bCs/>
          <w14:ligatures w14:val="standardContextual"/>
        </w:rPr>
        <w:t xml:space="preserve">) </w:t>
      </w:r>
      <w:r>
        <w:rPr>
          <w:rFonts w:eastAsiaTheme="minorEastAsia"/>
          <w:b/>
          <w:bCs/>
          <w14:ligatures w14:val="standardContextual"/>
        </w:rPr>
        <w:t>T</w:t>
      </w:r>
      <w:r w:rsidRPr="00370AE9">
        <w:rPr>
          <w:rFonts w:eastAsiaTheme="minorEastAsia"/>
          <w:b/>
          <w:bCs/>
          <w14:ligatures w14:val="standardContextual"/>
        </w:rPr>
        <w:t xml:space="preserve">he device needs to store </w:t>
      </w:r>
      <w:r w:rsidRPr="00D7075F">
        <w:rPr>
          <w:rFonts w:eastAsiaTheme="minorEastAsia"/>
          <w:b/>
          <w:bCs/>
          <w14:ligatures w14:val="standardContextual"/>
        </w:rPr>
        <w:t>the transaction ID</w:t>
      </w:r>
      <w:r>
        <w:rPr>
          <w:rFonts w:eastAsiaTheme="minorEastAsia"/>
          <w:b/>
          <w:bCs/>
          <w14:ligatures w14:val="standardContextual"/>
        </w:rPr>
        <w:t xml:space="preserve"> in paging message and the corresponding response stat</w:t>
      </w:r>
      <w:r>
        <w:rPr>
          <w:rFonts w:eastAsiaTheme="minorEastAsia" w:hint="eastAsia"/>
          <w:b/>
          <w:bCs/>
          <w14:ligatures w14:val="standardContextual"/>
        </w:rPr>
        <w:t>us</w:t>
      </w:r>
      <w:r w:rsidRPr="00370AE9">
        <w:rPr>
          <w:rFonts w:eastAsiaTheme="minorEastAsia"/>
          <w:b/>
          <w:bCs/>
          <w14:ligatures w14:val="standardContextual"/>
        </w:rPr>
        <w:t>.</w:t>
      </w:r>
    </w:p>
    <w:p w14:paraId="7C8B502A" w14:textId="34CDE884" w:rsidR="006B0200" w:rsidRDefault="00181380" w:rsidP="00642C9C">
      <w:pPr>
        <w:rPr>
          <w:rFonts w:eastAsiaTheme="minorEastAsia"/>
          <w14:ligatures w14:val="standardContextual"/>
        </w:rPr>
      </w:pPr>
      <w:r>
        <w:rPr>
          <w:rFonts w:eastAsiaTheme="minorEastAsia"/>
          <w14:ligatures w14:val="standardContextual"/>
        </w:rPr>
        <w:t xml:space="preserve">In the running CR, the rapporteur captured that the device </w:t>
      </w:r>
      <w:r w:rsidR="006D40F6">
        <w:rPr>
          <w:rFonts w:eastAsiaTheme="minorEastAsia"/>
          <w14:ligatures w14:val="standardContextual"/>
        </w:rPr>
        <w:t>responds</w:t>
      </w:r>
      <w:r>
        <w:rPr>
          <w:rFonts w:eastAsiaTheme="minorEastAsia"/>
          <w14:ligatures w14:val="standardContextual"/>
        </w:rPr>
        <w:t xml:space="preserve"> the paging message by comparing </w:t>
      </w:r>
      <w:r w:rsidR="006D40F6">
        <w:rPr>
          <w:rFonts w:eastAsiaTheme="minorEastAsia"/>
          <w14:ligatures w14:val="standardContextual"/>
        </w:rPr>
        <w:t xml:space="preserve">transaction ID and </w:t>
      </w:r>
      <w:r w:rsidR="006D40F6" w:rsidRPr="006D40F6">
        <w:rPr>
          <w:rFonts w:eastAsiaTheme="minorEastAsia"/>
          <w14:ligatures w14:val="standardContextual"/>
        </w:rPr>
        <w:t>corresponding response status</w:t>
      </w:r>
      <w:r w:rsidR="006D40F6">
        <w:rPr>
          <w:rFonts w:eastAsiaTheme="minorEastAsia"/>
          <w14:ligatures w14:val="standardContextual"/>
        </w:rPr>
        <w:t xml:space="preserve">. </w:t>
      </w:r>
      <w:r w:rsidR="006B0200">
        <w:rPr>
          <w:rFonts w:eastAsiaTheme="minorEastAsia"/>
          <w14:ligatures w14:val="standardContextual"/>
        </w:rPr>
        <w:t xml:space="preserve">For the </w:t>
      </w:r>
      <w:r w:rsidR="00AD59BB">
        <w:rPr>
          <w:rFonts w:eastAsiaTheme="minorEastAsia"/>
          <w14:ligatures w14:val="standardContextual"/>
        </w:rPr>
        <w:t xml:space="preserve">multi-reader case, there may be </w:t>
      </w:r>
      <w:r>
        <w:rPr>
          <w:rFonts w:eastAsiaTheme="minorEastAsia"/>
          <w14:ligatures w14:val="standardContextual"/>
        </w:rPr>
        <w:t xml:space="preserve">a case that the paging ID is </w:t>
      </w:r>
      <w:r w:rsidR="006D40F6">
        <w:rPr>
          <w:rFonts w:eastAsiaTheme="minorEastAsia"/>
          <w14:ligatures w14:val="standardContextual"/>
        </w:rPr>
        <w:t>different,</w:t>
      </w:r>
      <w:r>
        <w:rPr>
          <w:rFonts w:eastAsiaTheme="minorEastAsia"/>
          <w14:ligatures w14:val="standardContextual"/>
        </w:rPr>
        <w:t xml:space="preserve"> but the </w:t>
      </w:r>
      <w:r w:rsidR="006D40F6">
        <w:rPr>
          <w:rFonts w:eastAsiaTheme="minorEastAsia"/>
          <w14:ligatures w14:val="standardContextual"/>
        </w:rPr>
        <w:t>transaction</w:t>
      </w:r>
      <w:r>
        <w:rPr>
          <w:rFonts w:eastAsiaTheme="minorEastAsia"/>
          <w14:ligatures w14:val="standardContextual"/>
        </w:rPr>
        <w:t xml:space="preserve"> </w:t>
      </w:r>
      <w:r w:rsidR="006D40F6">
        <w:rPr>
          <w:rFonts w:eastAsiaTheme="minorEastAsia"/>
          <w14:ligatures w14:val="standardContextual"/>
        </w:rPr>
        <w:t>ID is same. In this case, if only considering the transaction</w:t>
      </w:r>
      <w:r w:rsidR="00AF46B5">
        <w:rPr>
          <w:rFonts w:eastAsiaTheme="minorEastAsia"/>
          <w14:ligatures w14:val="standardContextual"/>
        </w:rPr>
        <w:t xml:space="preserve"> ID</w:t>
      </w:r>
      <w:r w:rsidR="006D40F6">
        <w:rPr>
          <w:rFonts w:eastAsiaTheme="minorEastAsia"/>
          <w14:ligatures w14:val="standardContextual"/>
        </w:rPr>
        <w:t xml:space="preserve">, the device may respond incorrectly. Therefore, </w:t>
      </w:r>
      <w:r w:rsidR="00AF46B5">
        <w:rPr>
          <w:rFonts w:eastAsiaTheme="minorEastAsia"/>
          <w14:ligatures w14:val="standardContextual"/>
        </w:rPr>
        <w:t>after receiving paging message</w:t>
      </w:r>
      <w:r w:rsidR="006D40F6">
        <w:rPr>
          <w:rFonts w:eastAsiaTheme="minorEastAsia"/>
          <w14:ligatures w14:val="standardContextual"/>
        </w:rPr>
        <w:t xml:space="preserve">, the paging ID should be </w:t>
      </w:r>
      <w:r w:rsidR="00AF46B5">
        <w:rPr>
          <w:rFonts w:eastAsiaTheme="minorEastAsia"/>
          <w14:ligatures w14:val="standardContextual"/>
        </w:rPr>
        <w:t>a required condition for responding.</w:t>
      </w:r>
      <w:r w:rsidR="00AF46B5" w:rsidRPr="00AF46B5">
        <w:rPr>
          <w14:ligatures w14:val="standardContextual"/>
        </w:rPr>
        <w:t xml:space="preserve"> </w:t>
      </w:r>
      <w:r w:rsidR="00966040">
        <w:rPr>
          <w14:ligatures w14:val="standardContextual"/>
        </w:rPr>
        <w:t>I</w:t>
      </w:r>
      <w:r w:rsidR="00966040" w:rsidRPr="00966040">
        <w:rPr>
          <w14:ligatures w14:val="standardContextual"/>
        </w:rPr>
        <w:t xml:space="preserve">f the </w:t>
      </w:r>
      <w:r w:rsidR="00966040">
        <w:rPr>
          <w14:ligatures w14:val="standardContextual"/>
        </w:rPr>
        <w:t>t</w:t>
      </w:r>
      <w:r w:rsidR="00966040" w:rsidRPr="00966040">
        <w:rPr>
          <w14:ligatures w14:val="standardContextual"/>
        </w:rPr>
        <w:t>ransaction ID included in the A-IoT Paging message is the same as the stored</w:t>
      </w:r>
      <w:r w:rsidR="00966040">
        <w:rPr>
          <w14:ligatures w14:val="standardContextual"/>
        </w:rPr>
        <w:t xml:space="preserve"> </w:t>
      </w:r>
      <w:r w:rsidR="00966040">
        <w:rPr>
          <w14:ligatures w14:val="standardContextual"/>
        </w:rPr>
        <w:lastRenderedPageBreak/>
        <w:t>one</w:t>
      </w:r>
      <w:r w:rsidR="00966040" w:rsidRPr="00966040">
        <w:rPr>
          <w14:ligatures w14:val="standardContextual"/>
        </w:rPr>
        <w:t xml:space="preserve">, </w:t>
      </w:r>
      <w:r w:rsidR="00966040">
        <w:rPr>
          <w14:ligatures w14:val="standardContextual"/>
        </w:rPr>
        <w:t xml:space="preserve">and the device is selected by this paging message according to paging ID, </w:t>
      </w:r>
      <w:r w:rsidR="00966040" w:rsidRPr="00966040">
        <w:rPr>
          <w14:ligatures w14:val="standardContextual"/>
        </w:rPr>
        <w:t>the device will respond to the paging message if the RA for the pervious paging message was unsuccessful</w:t>
      </w:r>
      <w:r w:rsidR="004D2377">
        <w:rPr>
          <w14:ligatures w14:val="standardContextual"/>
        </w:rPr>
        <w:t>.</w:t>
      </w:r>
    </w:p>
    <w:p w14:paraId="5F2630E2" w14:textId="2C0DAA4F" w:rsidR="00AF46B5" w:rsidRPr="00C903C2" w:rsidRDefault="00AF46B5" w:rsidP="00AF46B5">
      <w:pPr>
        <w:rPr>
          <w:rFonts w:eastAsiaTheme="minorEastAsia"/>
          <w:b/>
          <w:bCs/>
          <w14:ligatures w14:val="standardContextual"/>
        </w:rPr>
      </w:pPr>
      <w:r w:rsidRPr="00C903C2">
        <w:rPr>
          <w:rFonts w:eastAsiaTheme="minorEastAsia"/>
          <w:b/>
          <w:bCs/>
          <w14:ligatures w14:val="standardContextual"/>
        </w:rPr>
        <w:t xml:space="preserve">Proposal 2: </w:t>
      </w:r>
      <w:r w:rsidR="005B3855">
        <w:rPr>
          <w:rFonts w:eastAsiaTheme="minorEastAsia"/>
          <w:b/>
          <w:bCs/>
          <w14:ligatures w14:val="standardContextual"/>
        </w:rPr>
        <w:t>(</w:t>
      </w:r>
      <w:r w:rsidR="005B3855" w:rsidRPr="005B3855">
        <w:rPr>
          <w:rFonts w:eastAsiaTheme="minorEastAsia"/>
          <w:b/>
          <w:bCs/>
          <w14:ligatures w14:val="standardContextual"/>
        </w:rPr>
        <w:t>issue 1-1</w:t>
      </w:r>
      <w:r w:rsidR="005B3855">
        <w:rPr>
          <w:rFonts w:eastAsiaTheme="minorEastAsia"/>
          <w:b/>
          <w:bCs/>
          <w14:ligatures w14:val="standardContextual"/>
        </w:rPr>
        <w:t xml:space="preserve">) </w:t>
      </w:r>
      <w:r w:rsidR="00966040" w:rsidRPr="00C903C2">
        <w:rPr>
          <w:b/>
          <w:bCs/>
          <w14:ligatures w14:val="standardContextual"/>
        </w:rPr>
        <w:t xml:space="preserve">If </w:t>
      </w:r>
      <w:r w:rsidR="00966040" w:rsidRPr="00C903C2">
        <w:rPr>
          <w:rFonts w:eastAsiaTheme="minorEastAsia"/>
          <w:b/>
          <w:bCs/>
          <w14:ligatures w14:val="standardContextual"/>
        </w:rPr>
        <w:t xml:space="preserve">the </w:t>
      </w:r>
      <w:r w:rsidR="00966040" w:rsidRPr="00C903C2">
        <w:rPr>
          <w:b/>
          <w:bCs/>
          <w14:ligatures w14:val="standardContextual"/>
        </w:rPr>
        <w:t>transaction</w:t>
      </w:r>
      <w:r w:rsidR="00966040" w:rsidRPr="00C903C2">
        <w:rPr>
          <w:rFonts w:eastAsiaTheme="minorEastAsia"/>
          <w:b/>
          <w:bCs/>
          <w14:ligatures w14:val="standardContextual"/>
        </w:rPr>
        <w:t xml:space="preserve"> ID</w:t>
      </w:r>
      <w:r w:rsidR="00966040" w:rsidRPr="00C903C2">
        <w:rPr>
          <w:b/>
          <w:bCs/>
          <w14:ligatures w14:val="standardContextual"/>
        </w:rPr>
        <w:t xml:space="preserve"> </w:t>
      </w:r>
      <w:r w:rsidR="00966040" w:rsidRPr="00C903C2">
        <w:rPr>
          <w:rFonts w:eastAsiaTheme="minorEastAsia"/>
          <w:b/>
          <w:bCs/>
          <w14:ligatures w14:val="standardContextual"/>
        </w:rPr>
        <w:t xml:space="preserve">is </w:t>
      </w:r>
      <w:r w:rsidR="004D2377">
        <w:rPr>
          <w:rFonts w:eastAsiaTheme="minorEastAsia"/>
          <w:b/>
          <w:bCs/>
          <w14:ligatures w14:val="standardContextual"/>
        </w:rPr>
        <w:t xml:space="preserve">the </w:t>
      </w:r>
      <w:r w:rsidR="00966040" w:rsidRPr="00C903C2">
        <w:rPr>
          <w:rFonts w:eastAsiaTheme="minorEastAsia"/>
          <w:b/>
          <w:bCs/>
          <w14:ligatures w14:val="standardContextual"/>
        </w:rPr>
        <w:t>same as the stored one</w:t>
      </w:r>
      <w:r w:rsidR="00966040">
        <w:rPr>
          <w:rFonts w:eastAsiaTheme="minorEastAsia"/>
          <w:b/>
          <w:bCs/>
          <w14:ligatures w14:val="standardContextual"/>
        </w:rPr>
        <w:t xml:space="preserve"> and </w:t>
      </w:r>
      <w:r w:rsidR="004D2377" w:rsidRPr="004D2377">
        <w:rPr>
          <w:rFonts w:eastAsiaTheme="minorEastAsia"/>
          <w:b/>
          <w:bCs/>
          <w14:ligatures w14:val="standardContextual"/>
        </w:rPr>
        <w:t>the device is selected by this paging message according to paging ID</w:t>
      </w:r>
      <w:r w:rsidR="004D2377">
        <w:rPr>
          <w:rFonts w:eastAsiaTheme="minorEastAsia"/>
          <w:b/>
          <w:bCs/>
          <w14:ligatures w14:val="standardContextual"/>
        </w:rPr>
        <w:t xml:space="preserve"> (no ID case and ID available case)</w:t>
      </w:r>
      <w:r w:rsidRPr="00C903C2">
        <w:rPr>
          <w:rFonts w:eastAsiaTheme="minorEastAsia"/>
          <w:b/>
          <w:bCs/>
          <w14:ligatures w14:val="standardContextual"/>
        </w:rPr>
        <w:t>, the device will respond to the received paging message</w:t>
      </w:r>
      <w:r w:rsidR="004D2377" w:rsidRPr="004D2377">
        <w:t xml:space="preserve"> </w:t>
      </w:r>
      <w:r w:rsidR="004D2377" w:rsidRPr="004D2377">
        <w:rPr>
          <w:rFonts w:eastAsiaTheme="minorEastAsia"/>
          <w:b/>
          <w:bCs/>
          <w14:ligatures w14:val="standardContextual"/>
        </w:rPr>
        <w:t xml:space="preserve">if pervious </w:t>
      </w:r>
      <w:r w:rsidR="00220D69">
        <w:rPr>
          <w:rFonts w:eastAsiaTheme="minorEastAsia"/>
          <w:b/>
          <w:bCs/>
          <w14:ligatures w14:val="standardContextual"/>
        </w:rPr>
        <w:t>RA</w:t>
      </w:r>
      <w:r w:rsidR="004D2377" w:rsidRPr="004D2377">
        <w:rPr>
          <w:rFonts w:eastAsiaTheme="minorEastAsia"/>
          <w:b/>
          <w:bCs/>
          <w14:ligatures w14:val="standardContextual"/>
        </w:rPr>
        <w:t xml:space="preserve"> </w:t>
      </w:r>
      <w:r w:rsidR="004D2377">
        <w:rPr>
          <w:rFonts w:eastAsiaTheme="minorEastAsia"/>
          <w:b/>
          <w:bCs/>
          <w14:ligatures w14:val="standardContextual"/>
        </w:rPr>
        <w:t>procedure</w:t>
      </w:r>
      <w:r w:rsidR="004D2377" w:rsidRPr="004D2377">
        <w:rPr>
          <w:rFonts w:eastAsiaTheme="minorEastAsia"/>
          <w:b/>
          <w:bCs/>
          <w14:ligatures w14:val="standardContextual"/>
        </w:rPr>
        <w:t xml:space="preserve"> was unsuccessful</w:t>
      </w:r>
      <w:r w:rsidRPr="00C903C2">
        <w:rPr>
          <w:rFonts w:eastAsiaTheme="minorEastAsia"/>
          <w:b/>
          <w:bCs/>
          <w14:ligatures w14:val="standardContextual"/>
        </w:rPr>
        <w:t>.</w:t>
      </w:r>
    </w:p>
    <w:p w14:paraId="23110A53" w14:textId="18481188" w:rsidR="004D2377" w:rsidRDefault="004D2377" w:rsidP="004D2377">
      <w:pPr>
        <w:pStyle w:val="2"/>
        <w:rPr>
          <w:rFonts w:eastAsiaTheme="minorEastAsia"/>
          <w:lang w:val="en-US"/>
        </w:rPr>
      </w:pPr>
      <w:r>
        <w:rPr>
          <w:rFonts w:eastAsiaTheme="minorEastAsia" w:hint="eastAsia"/>
          <w:lang w:val="en-US"/>
        </w:rPr>
        <w:t>2</w:t>
      </w:r>
      <w:r>
        <w:rPr>
          <w:rFonts w:eastAsiaTheme="minorEastAsia"/>
          <w:lang w:val="en-US"/>
        </w:rPr>
        <w:t xml:space="preserve">.2 </w:t>
      </w:r>
      <w:r w:rsidR="00596D76">
        <w:rPr>
          <w:rFonts w:eastAsiaTheme="minorEastAsia"/>
          <w:lang w:val="en-US"/>
        </w:rPr>
        <w:t xml:space="preserve">(issue 1-1) </w:t>
      </w:r>
      <w:r w:rsidR="00754E65">
        <w:rPr>
          <w:rFonts w:eastAsiaTheme="minorEastAsia"/>
          <w:lang w:val="en-US"/>
        </w:rPr>
        <w:t>End of procedure</w:t>
      </w:r>
      <w:r>
        <w:rPr>
          <w:rFonts w:eastAsiaTheme="minorEastAsia"/>
          <w:lang w:val="en-US"/>
        </w:rPr>
        <w:t xml:space="preserve"> </w:t>
      </w:r>
    </w:p>
    <w:p w14:paraId="08F32139" w14:textId="724E35C9" w:rsidR="00F55AA0" w:rsidRDefault="00F55AA0" w:rsidP="00F55AA0">
      <w:pPr>
        <w:rPr>
          <w:rFonts w:eastAsiaTheme="minorEastAsia"/>
          <w:lang w:val="en-US"/>
        </w:rPr>
      </w:pPr>
      <w:r>
        <w:rPr>
          <w:rFonts w:eastAsiaTheme="minorEastAsia"/>
          <w:lang w:val="en-US"/>
        </w:rPr>
        <w:t>There are two options for end of procedure:</w:t>
      </w:r>
    </w:p>
    <w:p w14:paraId="4468F2ED" w14:textId="199C4942" w:rsidR="00F55AA0" w:rsidRPr="00F55AA0" w:rsidRDefault="00F55AA0" w:rsidP="00F55AA0">
      <w:pPr>
        <w:rPr>
          <w:rFonts w:eastAsiaTheme="minorEastAsia"/>
          <w:lang w:val="en-US"/>
        </w:rPr>
      </w:pPr>
      <w:r w:rsidRPr="00F55AA0">
        <w:rPr>
          <w:rFonts w:eastAsiaTheme="minorEastAsia"/>
          <w:lang w:val="en-US"/>
        </w:rPr>
        <w:t xml:space="preserve">Option A: </w:t>
      </w:r>
      <w:r w:rsidR="002B7ADC">
        <w:rPr>
          <w:rFonts w:eastAsiaTheme="minorEastAsia"/>
          <w:lang w:val="en-US"/>
        </w:rPr>
        <w:t>i</w:t>
      </w:r>
      <w:r w:rsidRPr="00F55AA0">
        <w:rPr>
          <w:rFonts w:eastAsiaTheme="minorEastAsia"/>
          <w:lang w:val="en-US"/>
        </w:rPr>
        <w:t>gnore all new requests and R2D messages addressed to itself but not associated with the ongoing procedure</w:t>
      </w:r>
      <w:r>
        <w:rPr>
          <w:rFonts w:eastAsiaTheme="minorEastAsia"/>
          <w:lang w:val="en-US"/>
        </w:rPr>
        <w:t>;</w:t>
      </w:r>
    </w:p>
    <w:p w14:paraId="50B2CA48" w14:textId="093C4073" w:rsidR="00F55AA0" w:rsidRPr="00F55AA0" w:rsidRDefault="00F55AA0" w:rsidP="00F55AA0">
      <w:pPr>
        <w:rPr>
          <w:rFonts w:eastAsiaTheme="minorEastAsia"/>
          <w:lang w:val="en-US"/>
        </w:rPr>
      </w:pPr>
      <w:r w:rsidRPr="00F55AA0">
        <w:rPr>
          <w:rFonts w:eastAsiaTheme="minorEastAsia"/>
          <w:lang w:val="en-US"/>
        </w:rPr>
        <w:t>Option B: terminate the ongoing procedure and respond to the latest request.</w:t>
      </w:r>
    </w:p>
    <w:p w14:paraId="692D3FB4" w14:textId="2BE2C30C" w:rsidR="00F55AA0" w:rsidRDefault="00F55AA0" w:rsidP="00F55AA0">
      <w:pPr>
        <w:rPr>
          <w:rFonts w:eastAsiaTheme="minorEastAsia"/>
          <w:lang w:val="en-US"/>
        </w:rPr>
      </w:pPr>
      <w:r>
        <w:rPr>
          <w:rFonts w:eastAsiaTheme="minorEastAsia"/>
          <w:lang w:val="en-US"/>
        </w:rPr>
        <w:t>The option B cannot work well in multiple reader</w:t>
      </w:r>
      <w:r w:rsidR="00EA463C">
        <w:rPr>
          <w:rFonts w:eastAsiaTheme="minorEastAsia"/>
          <w:lang w:val="en-US"/>
        </w:rPr>
        <w:t>s</w:t>
      </w:r>
      <w:r>
        <w:rPr>
          <w:rFonts w:eastAsiaTheme="minorEastAsia"/>
          <w:lang w:val="en-US"/>
        </w:rPr>
        <w:t xml:space="preserve"> case and </w:t>
      </w:r>
      <w:r w:rsidR="00EA463C">
        <w:rPr>
          <w:rFonts w:eastAsiaTheme="minorEastAsia"/>
          <w:lang w:val="en-US"/>
        </w:rPr>
        <w:t xml:space="preserve">is not available well for </w:t>
      </w:r>
      <w:r w:rsidR="00EA463C" w:rsidRPr="00EA463C">
        <w:rPr>
          <w:rFonts w:eastAsiaTheme="minorEastAsia"/>
          <w:lang w:val="en-US"/>
        </w:rPr>
        <w:t>forward expansion</w:t>
      </w:r>
      <w:r w:rsidR="00EA463C">
        <w:rPr>
          <w:rFonts w:eastAsiaTheme="minorEastAsia"/>
          <w:lang w:val="en-US"/>
        </w:rPr>
        <w:t>. The option A is benefit for the procedure conducting</w:t>
      </w:r>
      <w:r w:rsidR="00EA463C" w:rsidRPr="00EA463C">
        <w:rPr>
          <w:rFonts w:eastAsiaTheme="minorEastAsia"/>
          <w:lang w:val="en-US"/>
        </w:rPr>
        <w:t xml:space="preserve"> and management</w:t>
      </w:r>
      <w:r w:rsidR="00EA463C">
        <w:rPr>
          <w:rFonts w:eastAsiaTheme="minorEastAsia"/>
          <w:lang w:val="en-US"/>
        </w:rPr>
        <w:t xml:space="preserve">. Therefore, the discussion in this </w:t>
      </w:r>
      <w:proofErr w:type="spellStart"/>
      <w:r w:rsidR="00EA463C">
        <w:rPr>
          <w:rFonts w:eastAsiaTheme="minorEastAsia"/>
          <w:lang w:val="en-US"/>
        </w:rPr>
        <w:t>Tdoc</w:t>
      </w:r>
      <w:proofErr w:type="spellEnd"/>
      <w:r w:rsidR="00EA463C">
        <w:rPr>
          <w:rFonts w:eastAsiaTheme="minorEastAsia"/>
          <w:lang w:val="en-US"/>
        </w:rPr>
        <w:t xml:space="preserve"> is focus on how to </w:t>
      </w:r>
      <w:r w:rsidR="00EA463C" w:rsidRPr="00F55AA0">
        <w:rPr>
          <w:rFonts w:eastAsiaTheme="minorEastAsia"/>
          <w:lang w:val="en-US"/>
        </w:rPr>
        <w:t>terminate the ongoing procedure</w:t>
      </w:r>
      <w:r w:rsidR="00EA463C">
        <w:rPr>
          <w:rFonts w:eastAsiaTheme="minorEastAsia"/>
          <w:lang w:val="en-US"/>
        </w:rPr>
        <w:t xml:space="preserve"> and what is the ongoing procedure</w:t>
      </w:r>
      <w:r w:rsidR="009B1984">
        <w:rPr>
          <w:rFonts w:eastAsiaTheme="minorEastAsia"/>
          <w:lang w:val="en-US"/>
        </w:rPr>
        <w:t xml:space="preserve"> for the option A</w:t>
      </w:r>
      <w:r w:rsidR="00EA463C">
        <w:rPr>
          <w:rFonts w:eastAsiaTheme="minorEastAsia"/>
          <w:lang w:val="en-US"/>
        </w:rPr>
        <w:t>.</w:t>
      </w:r>
    </w:p>
    <w:p w14:paraId="7F4441A0" w14:textId="1BEBCDF3" w:rsidR="00DB7FFA" w:rsidRPr="00DB7FFA" w:rsidRDefault="00DB7FFA" w:rsidP="00F55AA0">
      <w:pPr>
        <w:rPr>
          <w:rFonts w:eastAsiaTheme="minorEastAsia"/>
          <w:b/>
          <w:bCs/>
          <w:lang w:val="en-US"/>
        </w:rPr>
      </w:pPr>
      <w:r w:rsidRPr="00DB7FFA">
        <w:rPr>
          <w:rFonts w:eastAsiaTheme="minorEastAsia"/>
          <w:b/>
          <w:bCs/>
          <w:lang w:val="en-US"/>
        </w:rPr>
        <w:t xml:space="preserve">Proposal 3: </w:t>
      </w:r>
      <w:r w:rsidR="005B3855">
        <w:rPr>
          <w:rFonts w:eastAsiaTheme="minorEastAsia"/>
          <w:b/>
          <w:bCs/>
          <w14:ligatures w14:val="standardContextual"/>
        </w:rPr>
        <w:t>(</w:t>
      </w:r>
      <w:r w:rsidR="005B3855" w:rsidRPr="005B3855">
        <w:rPr>
          <w:rFonts w:eastAsiaTheme="minorEastAsia"/>
          <w:b/>
          <w:bCs/>
          <w14:ligatures w14:val="standardContextual"/>
        </w:rPr>
        <w:t>issue 1-1</w:t>
      </w:r>
      <w:r w:rsidR="005B3855">
        <w:rPr>
          <w:rFonts w:eastAsiaTheme="minorEastAsia"/>
          <w:b/>
          <w:bCs/>
          <w14:ligatures w14:val="standardContextual"/>
        </w:rPr>
        <w:t>)</w:t>
      </w:r>
      <w:r w:rsidR="00DB2D4E">
        <w:rPr>
          <w:rFonts w:eastAsiaTheme="minorEastAsia"/>
          <w:b/>
          <w:bCs/>
          <w14:ligatures w14:val="standardContextual"/>
        </w:rPr>
        <w:t xml:space="preserve"> </w:t>
      </w:r>
      <w:r w:rsidRPr="00DB7FFA">
        <w:rPr>
          <w:rFonts w:eastAsiaTheme="minorEastAsia"/>
          <w:b/>
          <w:bCs/>
          <w:lang w:val="en-US"/>
        </w:rPr>
        <w:t>RAN2 selects the option A for end-of procedure.</w:t>
      </w:r>
    </w:p>
    <w:p w14:paraId="7E6488F2" w14:textId="60F9E9AA" w:rsidR="00EA463C" w:rsidRDefault="00EA463C" w:rsidP="00F55AA0">
      <w:pPr>
        <w:rPr>
          <w:rFonts w:eastAsiaTheme="minorEastAsia"/>
          <w:i/>
          <w:iCs/>
          <w:u w:val="single"/>
          <w:lang w:val="en-US"/>
        </w:rPr>
      </w:pPr>
      <w:r w:rsidRPr="00EA463C">
        <w:rPr>
          <w:rFonts w:eastAsiaTheme="minorEastAsia"/>
          <w:i/>
          <w:iCs/>
          <w:u w:val="single"/>
          <w:lang w:val="en-US"/>
        </w:rPr>
        <w:t>What is the ongoing procedure</w:t>
      </w:r>
    </w:p>
    <w:p w14:paraId="1AFF0CFA" w14:textId="46A91431" w:rsidR="009B1984" w:rsidRDefault="00732C0E" w:rsidP="00F55AA0">
      <w:pPr>
        <w:rPr>
          <w:rFonts w:eastAsiaTheme="minorEastAsia"/>
          <w:lang w:val="en-US"/>
        </w:rPr>
      </w:pPr>
      <w:r>
        <w:rPr>
          <w:rFonts w:eastAsiaTheme="minorEastAsia"/>
          <w:lang w:val="en-US"/>
        </w:rPr>
        <w:t xml:space="preserve">After the device receives the paging message and this device is selected, the device will initiate the RA procedure and optionally execute the </w:t>
      </w:r>
      <w:r w:rsidR="009B1984">
        <w:rPr>
          <w:rFonts w:eastAsiaTheme="minorEastAsia"/>
          <w:lang w:val="en-US"/>
        </w:rPr>
        <w:t>D</w:t>
      </w:r>
      <w:r>
        <w:rPr>
          <w:rFonts w:eastAsiaTheme="minorEastAsia"/>
          <w:lang w:val="en-US"/>
        </w:rPr>
        <w:t>2</w:t>
      </w:r>
      <w:r w:rsidR="009B1984">
        <w:rPr>
          <w:rFonts w:eastAsiaTheme="minorEastAsia"/>
          <w:lang w:val="en-US"/>
        </w:rPr>
        <w:t>R</w:t>
      </w:r>
      <w:r>
        <w:rPr>
          <w:rFonts w:eastAsiaTheme="minorEastAsia"/>
          <w:lang w:val="en-US"/>
        </w:rPr>
        <w:t xml:space="preserve"> data transmission. Initiating RA procedure means the device needs to select the access occasion and transmi</w:t>
      </w:r>
      <w:r w:rsidR="00D71802">
        <w:rPr>
          <w:rFonts w:eastAsiaTheme="minorEastAsia"/>
          <w:lang w:val="en-US"/>
        </w:rPr>
        <w:t>t</w:t>
      </w:r>
      <w:r>
        <w:rPr>
          <w:rFonts w:eastAsiaTheme="minorEastAsia"/>
          <w:lang w:val="en-US"/>
        </w:rPr>
        <w:t xml:space="preserve"> the MSG1. Execut</w:t>
      </w:r>
      <w:r w:rsidR="009B1984">
        <w:rPr>
          <w:rFonts w:eastAsiaTheme="minorEastAsia"/>
          <w:lang w:val="en-US"/>
        </w:rPr>
        <w:t>ing</w:t>
      </w:r>
      <w:r>
        <w:rPr>
          <w:rFonts w:eastAsiaTheme="minorEastAsia"/>
          <w:lang w:val="en-US"/>
        </w:rPr>
        <w:t xml:space="preserve"> the </w:t>
      </w:r>
      <w:r w:rsidR="009B1984">
        <w:rPr>
          <w:rFonts w:eastAsiaTheme="minorEastAsia"/>
          <w:lang w:val="en-US"/>
        </w:rPr>
        <w:t>D2R</w:t>
      </w:r>
      <w:r>
        <w:rPr>
          <w:rFonts w:eastAsiaTheme="minorEastAsia"/>
          <w:lang w:val="en-US"/>
        </w:rPr>
        <w:t xml:space="preserve"> data transmission </w:t>
      </w:r>
      <w:r w:rsidR="009B1984">
        <w:rPr>
          <w:rFonts w:eastAsiaTheme="minorEastAsia"/>
          <w:lang w:val="en-US"/>
        </w:rPr>
        <w:t>means the device receives the command request.</w:t>
      </w:r>
      <w:r w:rsidR="009B1984">
        <w:rPr>
          <w:rFonts w:eastAsiaTheme="minorEastAsia" w:hint="eastAsia"/>
          <w:lang w:val="en-US"/>
        </w:rPr>
        <w:t xml:space="preserve"> </w:t>
      </w:r>
      <w:r w:rsidR="009B1984">
        <w:rPr>
          <w:rFonts w:eastAsiaTheme="minorEastAsia"/>
          <w:lang w:val="en-US"/>
        </w:rPr>
        <w:t>Therefore, the ongoing procedure can be as the following:</w:t>
      </w:r>
    </w:p>
    <w:p w14:paraId="0763ADE7" w14:textId="633BEE9B" w:rsidR="009B1984" w:rsidRDefault="009B1984" w:rsidP="009B1984">
      <w:pPr>
        <w:pStyle w:val="a7"/>
        <w:numPr>
          <w:ilvl w:val="0"/>
          <w:numId w:val="49"/>
        </w:numPr>
        <w:rPr>
          <w:rFonts w:eastAsiaTheme="minorEastAsia"/>
          <w:lang w:val="en-US"/>
        </w:rPr>
      </w:pPr>
      <w:r>
        <w:rPr>
          <w:rFonts w:eastAsiaTheme="minorEastAsia"/>
          <w:lang w:val="en-US"/>
        </w:rPr>
        <w:t>The device has initiated a RA procedure and the RA procedure is not completed</w:t>
      </w:r>
    </w:p>
    <w:p w14:paraId="484CCAD0" w14:textId="4E89F404" w:rsidR="009B1984" w:rsidRDefault="009B1984" w:rsidP="009B1984">
      <w:pPr>
        <w:pStyle w:val="a7"/>
        <w:numPr>
          <w:ilvl w:val="0"/>
          <w:numId w:val="49"/>
        </w:numPr>
        <w:rPr>
          <w:rFonts w:eastAsiaTheme="minorEastAsia"/>
          <w:lang w:val="en-US"/>
        </w:rPr>
      </w:pPr>
      <w:r>
        <w:rPr>
          <w:rFonts w:eastAsiaTheme="minorEastAsia"/>
          <w:lang w:val="en-US"/>
        </w:rPr>
        <w:t>The device has received a command request and the command procedure is not completed.</w:t>
      </w:r>
    </w:p>
    <w:p w14:paraId="19700F16" w14:textId="56F1F32F" w:rsidR="009B1984" w:rsidRPr="009B1984" w:rsidRDefault="009B1984" w:rsidP="009B1984">
      <w:pPr>
        <w:rPr>
          <w:rFonts w:eastAsiaTheme="minorEastAsia"/>
          <w:b/>
          <w:bCs/>
          <w:lang w:val="en-US"/>
        </w:rPr>
      </w:pPr>
      <w:r w:rsidRPr="009B1984">
        <w:rPr>
          <w:rFonts w:eastAsiaTheme="minorEastAsia"/>
          <w:b/>
          <w:bCs/>
          <w:lang w:val="en-US"/>
        </w:rPr>
        <w:t xml:space="preserve">Proposal </w:t>
      </w:r>
      <w:r w:rsidR="002B7ADC">
        <w:rPr>
          <w:rFonts w:eastAsiaTheme="minorEastAsia"/>
          <w:b/>
          <w:bCs/>
          <w:lang w:val="en-US"/>
        </w:rPr>
        <w:t>4</w:t>
      </w:r>
      <w:r w:rsidRPr="009B1984">
        <w:rPr>
          <w:rFonts w:eastAsiaTheme="minorEastAsia"/>
          <w:b/>
          <w:bCs/>
          <w:lang w:val="en-US"/>
        </w:rPr>
        <w:t xml:space="preserve">: </w:t>
      </w:r>
      <w:r w:rsidR="005B3855">
        <w:rPr>
          <w:rFonts w:eastAsiaTheme="minorEastAsia"/>
          <w:b/>
          <w:bCs/>
          <w14:ligatures w14:val="standardContextual"/>
        </w:rPr>
        <w:t>(</w:t>
      </w:r>
      <w:r w:rsidR="005B3855" w:rsidRPr="005B3855">
        <w:rPr>
          <w:rFonts w:eastAsiaTheme="minorEastAsia"/>
          <w:b/>
          <w:bCs/>
          <w14:ligatures w14:val="standardContextual"/>
        </w:rPr>
        <w:t>issue 1-1</w:t>
      </w:r>
      <w:r w:rsidR="005B3855">
        <w:rPr>
          <w:rFonts w:eastAsiaTheme="minorEastAsia"/>
          <w:b/>
          <w:bCs/>
          <w14:ligatures w14:val="standardContextual"/>
        </w:rPr>
        <w:t xml:space="preserve">) </w:t>
      </w:r>
      <w:r w:rsidRPr="009B1984">
        <w:rPr>
          <w:rFonts w:eastAsiaTheme="minorEastAsia"/>
          <w:b/>
          <w:bCs/>
          <w:lang w:val="en-US"/>
        </w:rPr>
        <w:t>The ongoing procedure can be as the following:</w:t>
      </w:r>
    </w:p>
    <w:p w14:paraId="7AFF7C65" w14:textId="5A212208" w:rsidR="009B1984" w:rsidRPr="009B1984" w:rsidRDefault="009B1984" w:rsidP="009B1984">
      <w:pPr>
        <w:pStyle w:val="a7"/>
        <w:numPr>
          <w:ilvl w:val="0"/>
          <w:numId w:val="49"/>
        </w:numPr>
        <w:rPr>
          <w:rFonts w:eastAsiaTheme="minorEastAsia"/>
          <w:b/>
          <w:bCs/>
          <w:lang w:val="en-US"/>
        </w:rPr>
      </w:pPr>
      <w:r w:rsidRPr="009B1984">
        <w:rPr>
          <w:rFonts w:eastAsiaTheme="minorEastAsia"/>
          <w:b/>
          <w:bCs/>
          <w:lang w:val="en-US"/>
        </w:rPr>
        <w:t>The device has initiated a RA procedure and the RA procedure is not completed</w:t>
      </w:r>
      <w:r>
        <w:rPr>
          <w:rFonts w:eastAsiaTheme="minorEastAsia"/>
          <w:b/>
          <w:bCs/>
          <w:lang w:val="en-US"/>
        </w:rPr>
        <w:t>;</w:t>
      </w:r>
    </w:p>
    <w:p w14:paraId="36541621" w14:textId="77777777" w:rsidR="009B1984" w:rsidRPr="009B1984" w:rsidRDefault="009B1984" w:rsidP="009B1984">
      <w:pPr>
        <w:pStyle w:val="a7"/>
        <w:numPr>
          <w:ilvl w:val="0"/>
          <w:numId w:val="49"/>
        </w:numPr>
        <w:rPr>
          <w:rFonts w:eastAsiaTheme="minorEastAsia"/>
          <w:b/>
          <w:bCs/>
          <w:lang w:val="en-US"/>
        </w:rPr>
      </w:pPr>
      <w:r w:rsidRPr="009B1984">
        <w:rPr>
          <w:rFonts w:eastAsiaTheme="minorEastAsia"/>
          <w:b/>
          <w:bCs/>
          <w:lang w:val="en-US"/>
        </w:rPr>
        <w:t>The device has received a command request and the command procedure is not completed.</w:t>
      </w:r>
    </w:p>
    <w:p w14:paraId="4C15CC13" w14:textId="63A39AF6" w:rsidR="004D2377" w:rsidRPr="009B1984" w:rsidRDefault="009B1984" w:rsidP="001A255E">
      <w:pPr>
        <w:rPr>
          <w:rFonts w:eastAsiaTheme="minorEastAsia"/>
          <w:i/>
          <w:iCs/>
          <w:u w:val="single"/>
          <w14:ligatures w14:val="standardContextual"/>
        </w:rPr>
      </w:pPr>
      <w:r w:rsidRPr="009B1984">
        <w:rPr>
          <w:rFonts w:eastAsiaTheme="minorEastAsia"/>
          <w:i/>
          <w:iCs/>
          <w:u w:val="single"/>
          <w14:ligatures w14:val="standardContextual"/>
        </w:rPr>
        <w:t>End-of the procedure</w:t>
      </w:r>
    </w:p>
    <w:p w14:paraId="1E09B4F9" w14:textId="31027294" w:rsidR="009B1984" w:rsidRDefault="00836492" w:rsidP="001A255E">
      <w:pPr>
        <w:rPr>
          <w:rFonts w:eastAsiaTheme="minorEastAsia"/>
          <w14:ligatures w14:val="standardContextual"/>
        </w:rPr>
      </w:pPr>
      <w:r>
        <w:rPr>
          <w:rFonts w:eastAsiaTheme="minorEastAsia"/>
          <w14:ligatures w14:val="standardContextual"/>
        </w:rPr>
        <w:t>For the proposal 3, the end-of procedure can be summarised as end-of RA procedure and end-of command procedure. For the inventory and command procedure, the main reason to initiate the RA procedure is to send the command. So, the end-of RA procedure cannot be applied for this scenario. Therefore, the end-of RA procedure is applied for the inventory only case and end-of command procedure is applied for the inventory and command case.</w:t>
      </w:r>
    </w:p>
    <w:p w14:paraId="4D03191E" w14:textId="76E516EC" w:rsidR="00836492" w:rsidRPr="009B1984" w:rsidRDefault="00836492" w:rsidP="001A255E">
      <w:pPr>
        <w:rPr>
          <w:rFonts w:eastAsiaTheme="minorEastAsia"/>
          <w14:ligatures w14:val="standardContextual"/>
        </w:rPr>
      </w:pPr>
      <w:r>
        <w:rPr>
          <w:rFonts w:eastAsiaTheme="minorEastAsia"/>
          <w14:ligatures w14:val="standardContextual"/>
        </w:rPr>
        <w:t>For end-of RA procedure</w:t>
      </w:r>
      <w:r w:rsidR="00E33A01">
        <w:rPr>
          <w:rFonts w:eastAsiaTheme="minorEastAsia"/>
          <w14:ligatures w14:val="standardContextual"/>
        </w:rPr>
        <w:t xml:space="preserve"> of CBRA</w:t>
      </w:r>
      <w:r>
        <w:rPr>
          <w:rFonts w:eastAsiaTheme="minorEastAsia"/>
          <w14:ligatures w14:val="standardContextual"/>
        </w:rPr>
        <w:t xml:space="preserve">, the following R2D message after the Msg3 </w:t>
      </w:r>
      <w:r>
        <w:rPr>
          <w:rFonts w:eastAsiaTheme="minorEastAsia" w:hint="eastAsia"/>
          <w14:ligatures w14:val="standardContextual"/>
        </w:rPr>
        <w:t>can</w:t>
      </w:r>
      <w:r>
        <w:rPr>
          <w:rFonts w:eastAsiaTheme="minorEastAsia"/>
          <w14:ligatures w14:val="standardContextual"/>
        </w:rPr>
        <w:t xml:space="preserve"> be used to </w:t>
      </w:r>
      <w:r w:rsidR="001B1A6D">
        <w:rPr>
          <w:rFonts w:eastAsiaTheme="minorEastAsia"/>
          <w14:ligatures w14:val="standardContextual"/>
        </w:rPr>
        <w:t xml:space="preserve">end the RA procedure. If the NACK message of Msg3 is received, </w:t>
      </w:r>
      <w:r w:rsidR="001B1A6D">
        <w:rPr>
          <w:rFonts w:eastAsiaTheme="minorEastAsia" w:hint="eastAsia"/>
          <w14:ligatures w14:val="standardContextual"/>
        </w:rPr>
        <w:t>the</w:t>
      </w:r>
      <w:r w:rsidR="001B1A6D">
        <w:rPr>
          <w:rFonts w:eastAsiaTheme="minorEastAsia"/>
          <w14:ligatures w14:val="standardContextual"/>
        </w:rPr>
        <w:t xml:space="preserve"> RA procedure should be assumed end when the reader explicitly indicates</w:t>
      </w:r>
      <w:r w:rsidR="004F48A9">
        <w:rPr>
          <w:rFonts w:eastAsiaTheme="minorEastAsia"/>
          <w14:ligatures w14:val="standardContextual"/>
        </w:rPr>
        <w:t>. If the reader is not explicitly indicated,</w:t>
      </w:r>
      <w:r w:rsidR="001B1A6D">
        <w:rPr>
          <w:rFonts w:eastAsiaTheme="minorEastAsia"/>
          <w14:ligatures w14:val="standardContextual"/>
        </w:rPr>
        <w:t xml:space="preserve"> </w:t>
      </w:r>
      <w:r w:rsidR="004F48A9">
        <w:rPr>
          <w:rFonts w:eastAsiaTheme="minorEastAsia"/>
          <w14:ligatures w14:val="standardContextual"/>
        </w:rPr>
        <w:t>the device needs to</w:t>
      </w:r>
      <w:r w:rsidR="001B1A6D">
        <w:rPr>
          <w:rFonts w:eastAsiaTheme="minorEastAsia"/>
          <w14:ligatures w14:val="standardContextual"/>
        </w:rPr>
        <w:t xml:space="preserve"> wait for the paging message including same transaction ID due to the same service request is not complete.</w:t>
      </w:r>
      <w:r w:rsidR="004F48A9">
        <w:rPr>
          <w:rFonts w:eastAsiaTheme="minorEastAsia"/>
          <w14:ligatures w14:val="standardContextual"/>
        </w:rPr>
        <w:t xml:space="preserve"> </w:t>
      </w:r>
    </w:p>
    <w:p w14:paraId="5D4FADFB" w14:textId="0BB9189D" w:rsidR="001B1A6D" w:rsidRPr="009B1984" w:rsidRDefault="001B1A6D" w:rsidP="001B1A6D">
      <w:pPr>
        <w:rPr>
          <w:rFonts w:eastAsiaTheme="minorEastAsia"/>
          <w:b/>
          <w:bCs/>
          <w:lang w:val="en-US"/>
        </w:rPr>
      </w:pPr>
      <w:r w:rsidRPr="009B1984">
        <w:rPr>
          <w:rFonts w:eastAsiaTheme="minorEastAsia"/>
          <w:b/>
          <w:bCs/>
          <w:lang w:val="en-US"/>
        </w:rPr>
        <w:t xml:space="preserve">Proposal </w:t>
      </w:r>
      <w:r w:rsidR="0022532C">
        <w:rPr>
          <w:rFonts w:eastAsiaTheme="minorEastAsia"/>
          <w:b/>
          <w:bCs/>
          <w:lang w:val="en-US"/>
        </w:rPr>
        <w:t>5</w:t>
      </w:r>
      <w:r w:rsidRPr="009B1984">
        <w:rPr>
          <w:rFonts w:eastAsiaTheme="minorEastAsia"/>
          <w:b/>
          <w:bCs/>
          <w:lang w:val="en-US"/>
        </w:rPr>
        <w:t xml:space="preserve">: </w:t>
      </w:r>
      <w:r w:rsidR="005B3855">
        <w:rPr>
          <w:rFonts w:eastAsiaTheme="minorEastAsia"/>
          <w:b/>
          <w:bCs/>
          <w14:ligatures w14:val="standardContextual"/>
        </w:rPr>
        <w:t>(</w:t>
      </w:r>
      <w:r w:rsidR="005B3855" w:rsidRPr="005B3855">
        <w:rPr>
          <w:rFonts w:eastAsiaTheme="minorEastAsia"/>
          <w:b/>
          <w:bCs/>
          <w14:ligatures w14:val="standardContextual"/>
        </w:rPr>
        <w:t>issue 1-1</w:t>
      </w:r>
      <w:r w:rsidR="005B3855">
        <w:rPr>
          <w:rFonts w:eastAsiaTheme="minorEastAsia"/>
          <w:b/>
          <w:bCs/>
          <w14:ligatures w14:val="standardContextual"/>
        </w:rPr>
        <w:t xml:space="preserve">) </w:t>
      </w:r>
      <w:r>
        <w:rPr>
          <w:rFonts w:eastAsiaTheme="minorEastAsia"/>
          <w:b/>
          <w:bCs/>
          <w:lang w:val="en-US"/>
        </w:rPr>
        <w:t xml:space="preserve">The RA procedure is assumed </w:t>
      </w:r>
      <w:r w:rsidR="00E33A01">
        <w:rPr>
          <w:rFonts w:eastAsiaTheme="minorEastAsia"/>
          <w:b/>
          <w:bCs/>
          <w:lang w:val="en-US"/>
        </w:rPr>
        <w:t>completion</w:t>
      </w:r>
      <w:r>
        <w:rPr>
          <w:rFonts w:eastAsiaTheme="minorEastAsia"/>
          <w:b/>
          <w:bCs/>
          <w:lang w:val="en-US"/>
        </w:rPr>
        <w:t xml:space="preserve"> </w:t>
      </w:r>
      <w:r w:rsidR="00E33A01">
        <w:rPr>
          <w:rFonts w:eastAsiaTheme="minorEastAsia"/>
          <w:b/>
          <w:bCs/>
          <w:lang w:val="en-US"/>
        </w:rPr>
        <w:t>as the</w:t>
      </w:r>
      <w:r>
        <w:rPr>
          <w:rFonts w:eastAsiaTheme="minorEastAsia"/>
          <w:b/>
          <w:bCs/>
          <w:lang w:val="en-US"/>
        </w:rPr>
        <w:t xml:space="preserve"> following</w:t>
      </w:r>
      <w:r w:rsidRPr="001B1A6D">
        <w:rPr>
          <w:rFonts w:eastAsiaTheme="minorEastAsia"/>
          <w:b/>
          <w:bCs/>
          <w:lang w:val="en-US"/>
        </w:rPr>
        <w:t xml:space="preserve"> </w:t>
      </w:r>
      <w:r>
        <w:rPr>
          <w:rFonts w:eastAsiaTheme="minorEastAsia"/>
          <w:b/>
          <w:bCs/>
          <w:lang w:val="en-US"/>
        </w:rPr>
        <w:t>for CBRA:</w:t>
      </w:r>
    </w:p>
    <w:p w14:paraId="54D269DF" w14:textId="0A46CD1E" w:rsidR="001B1A6D" w:rsidRPr="009B1984" w:rsidRDefault="00D97A3D" w:rsidP="001B1A6D">
      <w:pPr>
        <w:pStyle w:val="a7"/>
        <w:numPr>
          <w:ilvl w:val="0"/>
          <w:numId w:val="49"/>
        </w:numPr>
        <w:rPr>
          <w:rFonts w:eastAsiaTheme="minorEastAsia"/>
          <w:b/>
          <w:bCs/>
          <w:lang w:val="en-US"/>
        </w:rPr>
      </w:pPr>
      <w:r>
        <w:rPr>
          <w:rFonts w:eastAsiaTheme="minorEastAsia"/>
          <w:b/>
          <w:bCs/>
          <w:lang w:val="en-US"/>
        </w:rPr>
        <w:lastRenderedPageBreak/>
        <w:t xml:space="preserve">Successful case: </w:t>
      </w:r>
      <w:r w:rsidR="001B1A6D" w:rsidRPr="009B1984">
        <w:rPr>
          <w:rFonts w:eastAsiaTheme="minorEastAsia"/>
          <w:b/>
          <w:bCs/>
          <w:lang w:val="en-US"/>
        </w:rPr>
        <w:t xml:space="preserve">The device </w:t>
      </w:r>
      <w:r w:rsidR="001B1A6D">
        <w:rPr>
          <w:rFonts w:eastAsiaTheme="minorEastAsia"/>
          <w:b/>
          <w:bCs/>
          <w:lang w:val="en-US"/>
        </w:rPr>
        <w:t>receive</w:t>
      </w:r>
      <w:r w:rsidR="00E33A01">
        <w:rPr>
          <w:rFonts w:eastAsiaTheme="minorEastAsia"/>
          <w:b/>
          <w:bCs/>
          <w:lang w:val="en-US"/>
        </w:rPr>
        <w:t>s</w:t>
      </w:r>
      <w:r w:rsidR="001B1A6D">
        <w:rPr>
          <w:rFonts w:eastAsiaTheme="minorEastAsia"/>
          <w:b/>
          <w:bCs/>
          <w:lang w:val="en-US"/>
        </w:rPr>
        <w:t xml:space="preserve"> the following R2D message after Msg3 </w:t>
      </w:r>
      <w:r w:rsidR="00E33A01">
        <w:rPr>
          <w:rFonts w:eastAsiaTheme="minorEastAsia"/>
          <w:b/>
          <w:bCs/>
          <w:lang w:val="en-US"/>
        </w:rPr>
        <w:t>and no NACK is received;</w:t>
      </w:r>
    </w:p>
    <w:p w14:paraId="27347B3C" w14:textId="09CF2F88" w:rsidR="001B1A6D" w:rsidRPr="009B1984" w:rsidRDefault="00D97A3D" w:rsidP="001B1A6D">
      <w:pPr>
        <w:pStyle w:val="a7"/>
        <w:numPr>
          <w:ilvl w:val="0"/>
          <w:numId w:val="49"/>
        </w:numPr>
        <w:rPr>
          <w:rFonts w:eastAsiaTheme="minorEastAsia"/>
          <w:b/>
          <w:bCs/>
          <w:lang w:val="en-US"/>
        </w:rPr>
      </w:pPr>
      <w:r>
        <w:rPr>
          <w:rFonts w:eastAsiaTheme="minorEastAsia"/>
          <w:b/>
          <w:bCs/>
          <w:lang w:val="en-US"/>
        </w:rPr>
        <w:t xml:space="preserve">Unsuccessful case: </w:t>
      </w:r>
      <w:r w:rsidR="001B1A6D" w:rsidRPr="009B1984">
        <w:rPr>
          <w:rFonts w:eastAsiaTheme="minorEastAsia"/>
          <w:b/>
          <w:bCs/>
          <w:lang w:val="en-US"/>
        </w:rPr>
        <w:t>The device receive</w:t>
      </w:r>
      <w:r w:rsidR="00E33A01">
        <w:rPr>
          <w:rFonts w:eastAsiaTheme="minorEastAsia"/>
          <w:b/>
          <w:bCs/>
          <w:lang w:val="en-US"/>
        </w:rPr>
        <w:t xml:space="preserve">s an explicit indication for end-of procedure </w:t>
      </w:r>
      <w:r w:rsidR="006F4356">
        <w:rPr>
          <w:rFonts w:eastAsiaTheme="minorEastAsia"/>
          <w:b/>
          <w:bCs/>
          <w:lang w:val="en-US"/>
        </w:rPr>
        <w:t>when</w:t>
      </w:r>
      <w:r w:rsidR="00E33A01">
        <w:rPr>
          <w:rFonts w:eastAsiaTheme="minorEastAsia"/>
          <w:b/>
          <w:bCs/>
          <w:lang w:val="en-US"/>
        </w:rPr>
        <w:t xml:space="preserve"> NACK message has been received</w:t>
      </w:r>
      <w:r w:rsidR="001B1A6D" w:rsidRPr="009B1984">
        <w:rPr>
          <w:rFonts w:eastAsiaTheme="minorEastAsia"/>
          <w:b/>
          <w:bCs/>
          <w:lang w:val="en-US"/>
        </w:rPr>
        <w:t>.</w:t>
      </w:r>
    </w:p>
    <w:p w14:paraId="77D0E525" w14:textId="55C393ED" w:rsidR="009B1984" w:rsidRDefault="00E33A01" w:rsidP="001A255E">
      <w:pPr>
        <w:rPr>
          <w:rFonts w:eastAsiaTheme="minorEastAsia"/>
          <w:lang w:val="en-US"/>
          <w14:ligatures w14:val="standardContextual"/>
        </w:rPr>
      </w:pPr>
      <w:r w:rsidRPr="00E33A01">
        <w:rPr>
          <w:rFonts w:eastAsiaTheme="minorEastAsia"/>
          <w:lang w:val="en-US"/>
          <w14:ligatures w14:val="standardContextual"/>
        </w:rPr>
        <w:t xml:space="preserve">For end-of </w:t>
      </w:r>
      <w:r>
        <w:rPr>
          <w:rFonts w:eastAsiaTheme="minorEastAsia"/>
          <w:lang w:val="en-US"/>
          <w14:ligatures w14:val="standardContextual"/>
        </w:rPr>
        <w:t>command</w:t>
      </w:r>
      <w:r w:rsidRPr="00E33A01">
        <w:rPr>
          <w:rFonts w:eastAsiaTheme="minorEastAsia"/>
          <w:lang w:val="en-US"/>
          <w14:ligatures w14:val="standardContextual"/>
        </w:rPr>
        <w:t xml:space="preserve"> procedure, </w:t>
      </w:r>
      <w:r>
        <w:rPr>
          <w:rFonts w:eastAsiaTheme="minorEastAsia"/>
          <w:lang w:val="en-US"/>
          <w14:ligatures w14:val="standardContextual"/>
        </w:rPr>
        <w:t>since there is no NACK for the command response,</w:t>
      </w:r>
      <w:r w:rsidRPr="00E33A01">
        <w:rPr>
          <w:rFonts w:eastAsiaTheme="minorEastAsia"/>
          <w:lang w:val="en-US"/>
          <w14:ligatures w14:val="standardContextual"/>
        </w:rPr>
        <w:t xml:space="preserve"> the following R2D message after the </w:t>
      </w:r>
      <w:r>
        <w:rPr>
          <w:rFonts w:eastAsiaTheme="minorEastAsia"/>
          <w:lang w:val="en-US"/>
          <w14:ligatures w14:val="standardContextual"/>
        </w:rPr>
        <w:t>command response</w:t>
      </w:r>
      <w:r w:rsidRPr="00E33A01">
        <w:rPr>
          <w:rFonts w:eastAsiaTheme="minorEastAsia"/>
          <w:lang w:val="en-US"/>
          <w14:ligatures w14:val="standardContextual"/>
        </w:rPr>
        <w:t xml:space="preserve"> can be used to end</w:t>
      </w:r>
      <w:r w:rsidR="00D71802">
        <w:rPr>
          <w:rFonts w:eastAsiaTheme="minorEastAsia"/>
          <w:lang w:val="en-US"/>
          <w14:ligatures w14:val="standardContextual"/>
        </w:rPr>
        <w:t xml:space="preserve"> </w:t>
      </w:r>
      <w:r w:rsidRPr="00E33A01">
        <w:rPr>
          <w:rFonts w:eastAsiaTheme="minorEastAsia"/>
          <w:lang w:val="en-US"/>
          <w14:ligatures w14:val="standardContextual"/>
        </w:rPr>
        <w:t xml:space="preserve">the </w:t>
      </w:r>
      <w:r>
        <w:rPr>
          <w:rFonts w:eastAsiaTheme="minorEastAsia"/>
          <w:lang w:val="en-US"/>
          <w14:ligatures w14:val="standardContextual"/>
        </w:rPr>
        <w:t>command</w:t>
      </w:r>
      <w:r w:rsidRPr="00E33A01">
        <w:rPr>
          <w:rFonts w:eastAsiaTheme="minorEastAsia"/>
          <w:lang w:val="en-US"/>
          <w14:ligatures w14:val="standardContextual"/>
        </w:rPr>
        <w:t xml:space="preserve"> procedure.</w:t>
      </w:r>
      <w:r>
        <w:rPr>
          <w:rFonts w:eastAsiaTheme="minorEastAsia"/>
          <w:lang w:val="en-US"/>
          <w14:ligatures w14:val="standardContextual"/>
        </w:rPr>
        <w:t xml:space="preserve"> However, the device may not know whether there is a command request after paging. </w:t>
      </w:r>
      <w:r w:rsidR="00D71802">
        <w:rPr>
          <w:rFonts w:eastAsiaTheme="minorEastAsia"/>
          <w:lang w:val="en-US"/>
          <w14:ligatures w14:val="standardContextual"/>
        </w:rPr>
        <w:t>The RAN3/SA has agreed that the command indication is include</w:t>
      </w:r>
      <w:r w:rsidR="00D97A3D">
        <w:rPr>
          <w:rFonts w:eastAsiaTheme="minorEastAsia"/>
          <w:lang w:val="en-US"/>
          <w14:ligatures w14:val="standardContextual"/>
        </w:rPr>
        <w:t>d</w:t>
      </w:r>
      <w:r w:rsidR="00D71802">
        <w:rPr>
          <w:rFonts w:eastAsiaTheme="minorEastAsia"/>
          <w:lang w:val="en-US"/>
          <w14:ligatures w14:val="standardContextual"/>
        </w:rPr>
        <w:t xml:space="preserve"> in the inventory request. Therefore, it is possible the reader includes this indication in the </w:t>
      </w:r>
      <w:r>
        <w:rPr>
          <w:rFonts w:eastAsiaTheme="minorEastAsia"/>
          <w:lang w:val="en-US"/>
          <w14:ligatures w14:val="standardContextual"/>
        </w:rPr>
        <w:t xml:space="preserve">paging </w:t>
      </w:r>
      <w:r w:rsidR="00D71802">
        <w:rPr>
          <w:rFonts w:eastAsiaTheme="minorEastAsia"/>
          <w:lang w:val="en-US"/>
          <w14:ligatures w14:val="standardContextual"/>
        </w:rPr>
        <w:t>message</w:t>
      </w:r>
      <w:r w:rsidRPr="00E33A01">
        <w:rPr>
          <w:rFonts w:eastAsiaTheme="minorEastAsia"/>
          <w:lang w:val="en-US"/>
          <w14:ligatures w14:val="standardContextual"/>
        </w:rPr>
        <w:t>.</w:t>
      </w:r>
    </w:p>
    <w:p w14:paraId="5B55F3C7" w14:textId="0202DD8F" w:rsidR="00E33A01" w:rsidRPr="00D71802" w:rsidRDefault="00D71802" w:rsidP="001A255E">
      <w:pPr>
        <w:rPr>
          <w:rFonts w:eastAsiaTheme="minorEastAsia"/>
          <w:b/>
          <w:bCs/>
          <w:lang w:val="en-US"/>
          <w14:ligatures w14:val="standardContextual"/>
        </w:rPr>
      </w:pPr>
      <w:r w:rsidRPr="00D71802">
        <w:rPr>
          <w:rFonts w:eastAsiaTheme="minorEastAsia"/>
          <w:b/>
          <w:bCs/>
          <w:lang w:val="en-US"/>
          <w14:ligatures w14:val="standardContextual"/>
        </w:rPr>
        <w:t xml:space="preserve">Proposal </w:t>
      </w:r>
      <w:r w:rsidR="0022532C">
        <w:rPr>
          <w:rFonts w:eastAsiaTheme="minorEastAsia"/>
          <w:b/>
          <w:bCs/>
          <w:lang w:val="en-US"/>
          <w14:ligatures w14:val="standardContextual"/>
        </w:rPr>
        <w:t>6</w:t>
      </w:r>
      <w:r w:rsidRPr="00D71802">
        <w:rPr>
          <w:rFonts w:eastAsiaTheme="minorEastAsia"/>
          <w:b/>
          <w:bCs/>
          <w:lang w:val="en-US"/>
          <w14:ligatures w14:val="standardContextual"/>
        </w:rPr>
        <w:t xml:space="preserve">: </w:t>
      </w:r>
      <w:r w:rsidR="005B3855">
        <w:rPr>
          <w:rFonts w:eastAsiaTheme="minorEastAsia"/>
          <w:b/>
          <w:bCs/>
          <w14:ligatures w14:val="standardContextual"/>
        </w:rPr>
        <w:t>(</w:t>
      </w:r>
      <w:r w:rsidR="005B3855" w:rsidRPr="005B3855">
        <w:rPr>
          <w:rFonts w:eastAsiaTheme="minorEastAsia"/>
          <w:b/>
          <w:bCs/>
          <w14:ligatures w14:val="standardContextual"/>
        </w:rPr>
        <w:t>issue 1-1</w:t>
      </w:r>
      <w:r w:rsidR="005B3855">
        <w:rPr>
          <w:rFonts w:eastAsiaTheme="minorEastAsia"/>
          <w:b/>
          <w:bCs/>
          <w14:ligatures w14:val="standardContextual"/>
        </w:rPr>
        <w:t xml:space="preserve">) </w:t>
      </w:r>
      <w:r w:rsidRPr="00D71802">
        <w:rPr>
          <w:rFonts w:eastAsiaTheme="minorEastAsia"/>
          <w:b/>
          <w:bCs/>
          <w:lang w:val="en-US"/>
          <w14:ligatures w14:val="standardContextual"/>
        </w:rPr>
        <w:t xml:space="preserve">A indication to indicate whether there is </w:t>
      </w:r>
      <w:r>
        <w:rPr>
          <w:rFonts w:eastAsiaTheme="minorEastAsia" w:hint="eastAsia"/>
          <w:b/>
          <w:bCs/>
          <w:lang w:val="en-US"/>
          <w14:ligatures w14:val="standardContextual"/>
        </w:rPr>
        <w:t>a</w:t>
      </w:r>
      <w:r>
        <w:rPr>
          <w:rFonts w:eastAsiaTheme="minorEastAsia"/>
          <w:b/>
          <w:bCs/>
          <w:lang w:val="en-US"/>
          <w14:ligatures w14:val="standardContextual"/>
        </w:rPr>
        <w:t xml:space="preserve"> </w:t>
      </w:r>
      <w:r w:rsidRPr="00D71802">
        <w:rPr>
          <w:rFonts w:eastAsiaTheme="minorEastAsia"/>
          <w:b/>
          <w:bCs/>
          <w:lang w:val="en-US"/>
          <w14:ligatures w14:val="standardContextual"/>
        </w:rPr>
        <w:t>command request is introduced in paging message.</w:t>
      </w:r>
    </w:p>
    <w:p w14:paraId="64FD5D06" w14:textId="0A67D8F7" w:rsidR="00D71802" w:rsidRPr="00D71802" w:rsidRDefault="00D71802" w:rsidP="001A255E">
      <w:pPr>
        <w:rPr>
          <w:rFonts w:eastAsiaTheme="minorEastAsia"/>
          <w:b/>
          <w:bCs/>
          <w:lang w:val="en-US"/>
          <w14:ligatures w14:val="standardContextual"/>
        </w:rPr>
      </w:pPr>
      <w:r w:rsidRPr="00D71802">
        <w:rPr>
          <w:rFonts w:eastAsiaTheme="minorEastAsia"/>
          <w:b/>
          <w:bCs/>
          <w:lang w:val="en-US"/>
          <w14:ligatures w14:val="standardContextual"/>
        </w:rPr>
        <w:t xml:space="preserve">Proposal </w:t>
      </w:r>
      <w:r w:rsidR="0022532C">
        <w:rPr>
          <w:rFonts w:eastAsiaTheme="minorEastAsia"/>
          <w:b/>
          <w:bCs/>
          <w:lang w:val="en-US"/>
          <w14:ligatures w14:val="standardContextual"/>
        </w:rPr>
        <w:t>7</w:t>
      </w:r>
      <w:r w:rsidRPr="00D71802">
        <w:rPr>
          <w:rFonts w:eastAsiaTheme="minorEastAsia"/>
          <w:b/>
          <w:bCs/>
          <w:lang w:val="en-US"/>
          <w14:ligatures w14:val="standardContextual"/>
        </w:rPr>
        <w:t xml:space="preserve">: </w:t>
      </w:r>
      <w:r w:rsidR="005B3855">
        <w:rPr>
          <w:rFonts w:eastAsiaTheme="minorEastAsia"/>
          <w:b/>
          <w:bCs/>
          <w14:ligatures w14:val="standardContextual"/>
        </w:rPr>
        <w:t>(</w:t>
      </w:r>
      <w:r w:rsidR="005B3855" w:rsidRPr="005B3855">
        <w:rPr>
          <w:rFonts w:eastAsiaTheme="minorEastAsia"/>
          <w:b/>
          <w:bCs/>
          <w14:ligatures w14:val="standardContextual"/>
        </w:rPr>
        <w:t>issue 1-1</w:t>
      </w:r>
      <w:r w:rsidR="005B3855">
        <w:rPr>
          <w:rFonts w:eastAsiaTheme="minorEastAsia"/>
          <w:b/>
          <w:bCs/>
          <w14:ligatures w14:val="standardContextual"/>
        </w:rPr>
        <w:t xml:space="preserve">) </w:t>
      </w:r>
      <w:r>
        <w:rPr>
          <w:rFonts w:eastAsiaTheme="minorEastAsia"/>
          <w:b/>
          <w:bCs/>
          <w:lang w:val="en-US"/>
          <w14:ligatures w14:val="standardContextual"/>
        </w:rPr>
        <w:t>T</w:t>
      </w:r>
      <w:r w:rsidRPr="00D71802">
        <w:rPr>
          <w:rFonts w:eastAsiaTheme="minorEastAsia" w:hint="eastAsia"/>
          <w:b/>
          <w:bCs/>
          <w:lang w:val="en-US"/>
          <w14:ligatures w14:val="standardContextual"/>
        </w:rPr>
        <w:t>he</w:t>
      </w:r>
      <w:r w:rsidRPr="00D71802">
        <w:rPr>
          <w:rFonts w:eastAsiaTheme="minorEastAsia"/>
          <w:b/>
          <w:bCs/>
          <w:lang w:val="en-US"/>
          <w14:ligatures w14:val="standardContextual"/>
        </w:rPr>
        <w:t xml:space="preserve"> </w:t>
      </w:r>
      <w:r w:rsidRPr="00D71802">
        <w:rPr>
          <w:rFonts w:eastAsiaTheme="minorEastAsia" w:hint="eastAsia"/>
          <w:b/>
          <w:bCs/>
          <w:lang w:val="en-US"/>
          <w14:ligatures w14:val="standardContextual"/>
        </w:rPr>
        <w:t>command</w:t>
      </w:r>
      <w:r w:rsidRPr="00D71802">
        <w:rPr>
          <w:rFonts w:eastAsiaTheme="minorEastAsia"/>
          <w:b/>
          <w:bCs/>
          <w:lang w:val="en-US"/>
          <w14:ligatures w14:val="standardContextual"/>
        </w:rPr>
        <w:t xml:space="preserve"> procedure is assumed as completion if the device receives the following R2D message after command response.</w:t>
      </w:r>
    </w:p>
    <w:p w14:paraId="5B836310" w14:textId="52BB0389" w:rsidR="00C37F2E" w:rsidRDefault="00C37F2E" w:rsidP="00C37F2E">
      <w:pPr>
        <w:pStyle w:val="2"/>
        <w:rPr>
          <w:rFonts w:eastAsiaTheme="minorEastAsia"/>
          <w:lang w:val="en-US"/>
        </w:rPr>
      </w:pPr>
      <w:r>
        <w:rPr>
          <w:rFonts w:eastAsiaTheme="minorEastAsia" w:hint="eastAsia"/>
          <w:lang w:val="en-US"/>
        </w:rPr>
        <w:t>2</w:t>
      </w:r>
      <w:r>
        <w:rPr>
          <w:rFonts w:eastAsiaTheme="minorEastAsia"/>
          <w:lang w:val="en-US"/>
        </w:rPr>
        <w:t>.</w:t>
      </w:r>
      <w:r w:rsidR="004D2377">
        <w:rPr>
          <w:rFonts w:eastAsiaTheme="minorEastAsia"/>
          <w:lang w:val="en-US"/>
        </w:rPr>
        <w:t>3</w:t>
      </w:r>
      <w:r>
        <w:rPr>
          <w:rFonts w:eastAsiaTheme="minorEastAsia"/>
          <w:lang w:val="en-US"/>
        </w:rPr>
        <w:t xml:space="preserve"> </w:t>
      </w:r>
      <w:r w:rsidR="00596D76">
        <w:rPr>
          <w:rFonts w:eastAsiaTheme="minorEastAsia"/>
          <w:lang w:val="en-US"/>
        </w:rPr>
        <w:t xml:space="preserve">(issue 1-3/issue 1-4/issue 1-5) </w:t>
      </w:r>
      <w:r w:rsidR="003362D3">
        <w:rPr>
          <w:rFonts w:eastAsiaTheme="minorEastAsia"/>
          <w:lang w:val="en-US"/>
        </w:rPr>
        <w:t>The content</w:t>
      </w:r>
      <w:r w:rsidR="0069022A">
        <w:rPr>
          <w:rFonts w:eastAsiaTheme="minorEastAsia"/>
          <w:lang w:val="en-US"/>
        </w:rPr>
        <w:t xml:space="preserve"> in</w:t>
      </w:r>
      <w:r>
        <w:rPr>
          <w:rFonts w:eastAsiaTheme="minorEastAsia"/>
          <w:lang w:val="en-US"/>
        </w:rPr>
        <w:t xml:space="preserve"> paging </w:t>
      </w:r>
      <w:r w:rsidR="009D4EB1">
        <w:rPr>
          <w:rFonts w:eastAsiaTheme="minorEastAsia"/>
          <w:lang w:val="en-US"/>
        </w:rPr>
        <w:t>message</w:t>
      </w:r>
      <w:r w:rsidR="005B3855">
        <w:rPr>
          <w:rFonts w:eastAsiaTheme="minorEastAsia"/>
          <w:lang w:val="en-US"/>
        </w:rPr>
        <w:t xml:space="preserve"> </w:t>
      </w:r>
    </w:p>
    <w:p w14:paraId="2B7C967D" w14:textId="77777777" w:rsidR="00C36C9D" w:rsidRPr="00AB20C1" w:rsidRDefault="00C36C9D" w:rsidP="00C36C9D">
      <w:pPr>
        <w:rPr>
          <w:rFonts w:eastAsiaTheme="minorEastAsia"/>
          <w:i/>
          <w:iCs/>
          <w:u w:val="single"/>
          <w14:ligatures w14:val="standardContextual"/>
        </w:rPr>
      </w:pPr>
      <w:r w:rsidRPr="00AB20C1">
        <w:rPr>
          <w:i/>
          <w:iCs/>
          <w:u w:val="single"/>
          <w14:ligatures w14:val="standardContextual"/>
        </w:rPr>
        <w:t>Paging identifier related</w:t>
      </w:r>
    </w:p>
    <w:p w14:paraId="65A5FEB8" w14:textId="77777777" w:rsidR="00C36C9D" w:rsidRPr="00CB6314" w:rsidRDefault="00C36C9D" w:rsidP="00C36C9D">
      <w:pPr>
        <w:rPr>
          <w:rFonts w:eastAsiaTheme="minorEastAsia"/>
          <w:lang w:val="en-US"/>
        </w:rPr>
      </w:pPr>
      <w:r>
        <w:rPr>
          <w:rFonts w:eastAsiaTheme="minorEastAsia"/>
          <w14:ligatures w14:val="standardContextual"/>
        </w:rPr>
        <w:t xml:space="preserve">The WID restricts a </w:t>
      </w:r>
      <w:r w:rsidRPr="001A44FF">
        <w:rPr>
          <w:lang w:val="en-US"/>
        </w:rPr>
        <w:t>paging message contains one identifier, and a paging message contains no identifier</w:t>
      </w:r>
      <w:r>
        <w:rPr>
          <w:lang w:val="en-US"/>
        </w:rPr>
        <w:t xml:space="preserve">. RAN2 confirmed </w:t>
      </w:r>
      <w:r w:rsidRPr="00AB20C1">
        <w:rPr>
          <w:rFonts w:hint="eastAsia"/>
          <w:lang w:val="en-US"/>
        </w:rPr>
        <w:t>“</w:t>
      </w:r>
      <w:r w:rsidRPr="00AB20C1">
        <w:rPr>
          <w:lang w:val="en-US"/>
        </w:rPr>
        <w:t>one identifier” in the paging message includes both the case of “one single device identifier” and “one group identifier”/”filtering criteria”</w:t>
      </w:r>
      <w:r w:rsidRPr="004D296C">
        <w:rPr>
          <w:rFonts w:eastAsiaTheme="minorEastAsia"/>
          <w:lang w:val="en-US"/>
        </w:rPr>
        <w:t>.</w:t>
      </w:r>
      <w:r>
        <w:rPr>
          <w:rFonts w:eastAsiaTheme="minorEastAsia"/>
          <w:lang w:val="en-US"/>
        </w:rPr>
        <w:t xml:space="preserve"> Therefore, one indication can be included in paging message to inform whether the paging ID is included. </w:t>
      </w:r>
    </w:p>
    <w:p w14:paraId="2C29B35C" w14:textId="2E970042" w:rsidR="00C36C9D" w:rsidRDefault="00C36C9D" w:rsidP="00C36C9D">
      <w:pPr>
        <w:rPr>
          <w:rFonts w:eastAsiaTheme="minorEastAsia"/>
          <w:b/>
          <w:bCs/>
          <w:lang w:val="en-US"/>
        </w:rPr>
      </w:pPr>
      <w:r w:rsidRPr="002968BD">
        <w:rPr>
          <w:rFonts w:eastAsiaTheme="minorEastAsia"/>
          <w:b/>
          <w:bCs/>
          <w:lang w:val="en-US"/>
        </w:rPr>
        <w:t xml:space="preserve">Proposal </w:t>
      </w:r>
      <w:r w:rsidR="00596D76">
        <w:rPr>
          <w:rFonts w:eastAsiaTheme="minorEastAsia"/>
          <w:b/>
          <w:bCs/>
          <w:lang w:val="en-US"/>
        </w:rPr>
        <w:t>8</w:t>
      </w:r>
      <w:r w:rsidRPr="002968BD">
        <w:rPr>
          <w:rFonts w:eastAsiaTheme="minorEastAsia"/>
          <w:b/>
          <w:bCs/>
          <w:lang w:val="en-US"/>
        </w:rPr>
        <w:t xml:space="preserve">: </w:t>
      </w:r>
      <w:r>
        <w:rPr>
          <w:rFonts w:eastAsiaTheme="minorEastAsia"/>
          <w:b/>
          <w:bCs/>
          <w:lang w:val="en-US"/>
        </w:rPr>
        <w:t>(issue 1-3) T</w:t>
      </w:r>
      <w:r w:rsidRPr="002968BD">
        <w:rPr>
          <w:rFonts w:eastAsiaTheme="minorEastAsia"/>
          <w:b/>
          <w:bCs/>
          <w:lang w:val="en-US"/>
        </w:rPr>
        <w:t xml:space="preserve">he paging message </w:t>
      </w:r>
      <w:r>
        <w:rPr>
          <w:rFonts w:eastAsiaTheme="minorEastAsia"/>
          <w:b/>
          <w:bCs/>
          <w:lang w:val="en-US"/>
        </w:rPr>
        <w:t>provides</w:t>
      </w:r>
      <w:r w:rsidRPr="002968BD">
        <w:rPr>
          <w:rFonts w:eastAsiaTheme="minorEastAsia"/>
          <w:b/>
          <w:bCs/>
          <w:lang w:val="en-US"/>
        </w:rPr>
        <w:t xml:space="preserve"> the </w:t>
      </w:r>
      <w:r>
        <w:rPr>
          <w:rFonts w:eastAsiaTheme="minorEastAsia"/>
          <w:b/>
          <w:bCs/>
          <w:lang w:val="en-US"/>
        </w:rPr>
        <w:t>information</w:t>
      </w:r>
      <w:r w:rsidRPr="005A497D">
        <w:t xml:space="preserve"> </w:t>
      </w:r>
      <w:r w:rsidRPr="005A497D">
        <w:rPr>
          <w:rFonts w:eastAsiaTheme="minorEastAsia"/>
          <w:b/>
          <w:bCs/>
          <w:lang w:val="en-US"/>
        </w:rPr>
        <w:t xml:space="preserve">to </w:t>
      </w:r>
      <w:r>
        <w:rPr>
          <w:rFonts w:eastAsiaTheme="minorEastAsia"/>
          <w:b/>
          <w:bCs/>
          <w:lang w:val="en-US"/>
        </w:rPr>
        <w:t>indicate</w:t>
      </w:r>
      <w:r w:rsidRPr="005A497D">
        <w:rPr>
          <w:rFonts w:eastAsiaTheme="minorEastAsia"/>
          <w:b/>
          <w:bCs/>
          <w:lang w:val="en-US"/>
        </w:rPr>
        <w:t xml:space="preserve"> whether the paging </w:t>
      </w:r>
      <w:r>
        <w:rPr>
          <w:rFonts w:eastAsiaTheme="minorEastAsia"/>
          <w:b/>
          <w:bCs/>
          <w:lang w:val="en-US"/>
        </w:rPr>
        <w:t>ID</w:t>
      </w:r>
      <w:r w:rsidRPr="005A497D">
        <w:rPr>
          <w:rFonts w:eastAsiaTheme="minorEastAsia"/>
          <w:b/>
          <w:bCs/>
          <w:lang w:val="en-US"/>
        </w:rPr>
        <w:t xml:space="preserve"> is </w:t>
      </w:r>
      <w:r>
        <w:rPr>
          <w:rFonts w:eastAsiaTheme="minorEastAsia"/>
          <w:b/>
          <w:bCs/>
          <w:lang w:val="en-US"/>
        </w:rPr>
        <w:t>present</w:t>
      </w:r>
      <w:r w:rsidRPr="002968BD">
        <w:rPr>
          <w:rFonts w:eastAsiaTheme="minorEastAsia"/>
          <w:b/>
          <w:bCs/>
          <w:lang w:val="en-US"/>
        </w:rPr>
        <w:t>.</w:t>
      </w:r>
    </w:p>
    <w:p w14:paraId="56D29415" w14:textId="77777777" w:rsidR="00C36C9D" w:rsidRDefault="00C36C9D" w:rsidP="00C36C9D">
      <w:pPr>
        <w:rPr>
          <w:rFonts w:eastAsiaTheme="minorEastAsia"/>
          <w:lang w:val="en-US"/>
        </w:rPr>
      </w:pPr>
      <w:r>
        <w:rPr>
          <w:rFonts w:eastAsiaTheme="minorEastAsia"/>
          <w:lang w:val="en-US"/>
        </w:rPr>
        <w:t>For the proposal 7, this information can be the agreed paging ID length information. The p</w:t>
      </w:r>
      <w:r w:rsidRPr="000537FD">
        <w:rPr>
          <w:rFonts w:eastAsiaTheme="minorEastAsia"/>
          <w:lang w:val="en-US"/>
        </w:rPr>
        <w:t>aging ID length information is always included together with the paging ID field</w:t>
      </w:r>
      <w:r>
        <w:rPr>
          <w:rFonts w:eastAsiaTheme="minorEastAsia"/>
          <w:lang w:val="en-US"/>
        </w:rPr>
        <w:t>. If the paging ID length is as small as enough, this filed can be used to indicate no ID case. In this case, the paging ID length field will be always present in paging message for ID available case and no ID case.</w:t>
      </w:r>
    </w:p>
    <w:p w14:paraId="6787C44A" w14:textId="77777777" w:rsidR="00C36C9D" w:rsidRDefault="00C36C9D" w:rsidP="00C36C9D">
      <w:pPr>
        <w:rPr>
          <w:rFonts w:eastAsiaTheme="minorEastAsia"/>
          <w:lang w:val="en-US"/>
        </w:rPr>
      </w:pPr>
      <w:r>
        <w:rPr>
          <w:rFonts w:eastAsiaTheme="minorEastAsia"/>
          <w:lang w:val="en-US"/>
        </w:rPr>
        <w:t>Considering the length of filter information may be variable, the paging ID length may be 5-8 bits to indicate the actual length of paging ID. In this case, a separate bit used for indicating no ID case as well as indicating the presence of paging ID length field may be less bit overhead.</w:t>
      </w:r>
    </w:p>
    <w:p w14:paraId="5E8242D7" w14:textId="5FCCE676" w:rsidR="00C36C9D" w:rsidRPr="006E53B6" w:rsidRDefault="00C36C9D" w:rsidP="00C36C9D">
      <w:pPr>
        <w:rPr>
          <w:rFonts w:eastAsiaTheme="minorEastAsia"/>
          <w:b/>
          <w:bCs/>
          <w:lang w:val="en-US"/>
        </w:rPr>
      </w:pPr>
      <w:r w:rsidRPr="006E53B6">
        <w:rPr>
          <w:rFonts w:eastAsiaTheme="minorEastAsia"/>
          <w:b/>
          <w:bCs/>
          <w:lang w:val="en-US"/>
        </w:rPr>
        <w:t xml:space="preserve">Proposal </w:t>
      </w:r>
      <w:r w:rsidR="00596D76">
        <w:rPr>
          <w:rFonts w:eastAsiaTheme="minorEastAsia"/>
          <w:b/>
          <w:bCs/>
          <w:lang w:val="en-US"/>
        </w:rPr>
        <w:t>9</w:t>
      </w:r>
      <w:r w:rsidRPr="006E53B6">
        <w:rPr>
          <w:rFonts w:eastAsiaTheme="minorEastAsia"/>
          <w:b/>
          <w:bCs/>
          <w:lang w:val="en-US"/>
        </w:rPr>
        <w:t xml:space="preserve">a: </w:t>
      </w:r>
      <w:r>
        <w:rPr>
          <w:rFonts w:eastAsiaTheme="minorEastAsia"/>
          <w:b/>
          <w:bCs/>
          <w:lang w:val="en-US"/>
        </w:rPr>
        <w:t>(issue 1-3) I</w:t>
      </w:r>
      <w:r w:rsidRPr="006E53B6">
        <w:rPr>
          <w:rFonts w:eastAsiaTheme="minorEastAsia"/>
          <w:b/>
          <w:bCs/>
          <w:lang w:val="en-US"/>
        </w:rPr>
        <w:t xml:space="preserve">f the paging ID length </w:t>
      </w:r>
      <w:r>
        <w:rPr>
          <w:rFonts w:eastAsiaTheme="minorEastAsia"/>
          <w:b/>
          <w:bCs/>
          <w:lang w:val="en-US"/>
        </w:rPr>
        <w:t xml:space="preserve">field </w:t>
      </w:r>
      <w:r w:rsidRPr="006E53B6">
        <w:rPr>
          <w:rFonts w:eastAsiaTheme="minorEastAsia"/>
          <w:b/>
          <w:bCs/>
          <w:lang w:val="en-US"/>
        </w:rPr>
        <w:t xml:space="preserve">is </w:t>
      </w:r>
      <w:r>
        <w:rPr>
          <w:rFonts w:eastAsiaTheme="minorEastAsia"/>
          <w:b/>
          <w:bCs/>
          <w:lang w:val="en-US"/>
        </w:rPr>
        <w:t>always present</w:t>
      </w:r>
      <w:r w:rsidRPr="006E53B6">
        <w:rPr>
          <w:rFonts w:eastAsiaTheme="minorEastAsia"/>
          <w:b/>
          <w:bCs/>
          <w:lang w:val="en-US"/>
        </w:rPr>
        <w:t xml:space="preserve">, the paging ID length </w:t>
      </w:r>
      <w:r>
        <w:rPr>
          <w:rFonts w:eastAsiaTheme="minorEastAsia"/>
          <w:b/>
          <w:bCs/>
          <w:lang w:val="en-US"/>
        </w:rPr>
        <w:t xml:space="preserve">filed </w:t>
      </w:r>
      <w:r w:rsidRPr="006E53B6">
        <w:rPr>
          <w:rFonts w:eastAsiaTheme="minorEastAsia"/>
          <w:b/>
          <w:bCs/>
          <w:lang w:val="en-US"/>
        </w:rPr>
        <w:t xml:space="preserve">can be used to indicate whether the </w:t>
      </w:r>
      <w:r w:rsidRPr="006A52DD">
        <w:rPr>
          <w:rFonts w:eastAsiaTheme="minorEastAsia"/>
          <w:b/>
          <w:bCs/>
          <w:lang w:val="en-US"/>
        </w:rPr>
        <w:t>paging ID</w:t>
      </w:r>
      <w:r w:rsidRPr="006E53B6">
        <w:rPr>
          <w:rFonts w:eastAsiaTheme="minorEastAsia"/>
          <w:b/>
          <w:bCs/>
          <w:lang w:val="en-US"/>
        </w:rPr>
        <w:t xml:space="preserve"> is present.</w:t>
      </w:r>
    </w:p>
    <w:p w14:paraId="464B2AE4" w14:textId="17DB4FDF" w:rsidR="00C36C9D" w:rsidRPr="009B09EB" w:rsidRDefault="00C36C9D" w:rsidP="00C36C9D">
      <w:pPr>
        <w:rPr>
          <w:rFonts w:eastAsiaTheme="minorEastAsia"/>
          <w:b/>
          <w:bCs/>
          <w:lang w:val="en-US"/>
        </w:rPr>
      </w:pPr>
      <w:r w:rsidRPr="009B09EB">
        <w:rPr>
          <w:rFonts w:eastAsiaTheme="minorEastAsia"/>
          <w:b/>
          <w:bCs/>
          <w:lang w:val="en-US"/>
        </w:rPr>
        <w:t xml:space="preserve">Proposal </w:t>
      </w:r>
      <w:r w:rsidR="00596D76">
        <w:rPr>
          <w:rFonts w:eastAsiaTheme="minorEastAsia"/>
          <w:b/>
          <w:bCs/>
          <w:lang w:val="en-US"/>
        </w:rPr>
        <w:t>9</w:t>
      </w:r>
      <w:r>
        <w:rPr>
          <w:rFonts w:eastAsiaTheme="minorEastAsia"/>
          <w:b/>
          <w:bCs/>
          <w:lang w:val="en-US"/>
        </w:rPr>
        <w:t>b</w:t>
      </w:r>
      <w:r w:rsidRPr="009B09EB">
        <w:rPr>
          <w:rFonts w:eastAsiaTheme="minorEastAsia"/>
          <w:b/>
          <w:bCs/>
          <w:lang w:val="en-US"/>
        </w:rPr>
        <w:t xml:space="preserve">: </w:t>
      </w:r>
      <w:r>
        <w:rPr>
          <w:rFonts w:eastAsiaTheme="minorEastAsia"/>
          <w:b/>
          <w:bCs/>
          <w:lang w:val="en-US"/>
        </w:rPr>
        <w:t>(issue 1-3) I</w:t>
      </w:r>
      <w:r w:rsidRPr="009B09EB">
        <w:rPr>
          <w:rFonts w:eastAsiaTheme="minorEastAsia"/>
          <w:b/>
          <w:bCs/>
          <w:lang w:val="en-US"/>
        </w:rPr>
        <w:t xml:space="preserve">f the paging ID length </w:t>
      </w:r>
      <w:r>
        <w:rPr>
          <w:rFonts w:eastAsiaTheme="minorEastAsia"/>
          <w:b/>
          <w:bCs/>
          <w:lang w:val="en-US"/>
        </w:rPr>
        <w:t xml:space="preserve">field </w:t>
      </w:r>
      <w:r w:rsidRPr="009B09EB">
        <w:rPr>
          <w:rFonts w:eastAsiaTheme="minorEastAsia"/>
          <w:b/>
          <w:bCs/>
          <w:lang w:val="en-US"/>
        </w:rPr>
        <w:t xml:space="preserve">is not always present, a separate bit </w:t>
      </w:r>
      <w:r>
        <w:rPr>
          <w:rFonts w:eastAsiaTheme="minorEastAsia"/>
          <w:b/>
          <w:bCs/>
          <w:lang w:val="en-US"/>
        </w:rPr>
        <w:t xml:space="preserve">is </w:t>
      </w:r>
      <w:r w:rsidRPr="009B09EB">
        <w:rPr>
          <w:rFonts w:eastAsiaTheme="minorEastAsia"/>
          <w:b/>
          <w:bCs/>
          <w:lang w:val="en-US"/>
        </w:rPr>
        <w:t xml:space="preserve">used for indicating </w:t>
      </w:r>
      <w:r>
        <w:rPr>
          <w:rFonts w:eastAsiaTheme="minorEastAsia"/>
          <w:b/>
          <w:bCs/>
          <w:lang w:val="en-US"/>
        </w:rPr>
        <w:t xml:space="preserve">the </w:t>
      </w:r>
      <w:r w:rsidRPr="009B09EB">
        <w:rPr>
          <w:rFonts w:eastAsiaTheme="minorEastAsia"/>
          <w:b/>
          <w:bCs/>
          <w:lang w:val="en-US"/>
        </w:rPr>
        <w:t xml:space="preserve">presence of </w:t>
      </w:r>
      <w:r w:rsidRPr="006A52DD">
        <w:rPr>
          <w:rFonts w:eastAsiaTheme="minorEastAsia"/>
          <w:b/>
          <w:bCs/>
          <w:lang w:val="en-US"/>
        </w:rPr>
        <w:t>paging ID as well as paging ID length fie</w:t>
      </w:r>
      <w:r w:rsidRPr="006A52DD">
        <w:rPr>
          <w:rFonts w:eastAsiaTheme="minorEastAsia" w:hint="eastAsia"/>
          <w:b/>
          <w:bCs/>
          <w:lang w:val="en-US"/>
        </w:rPr>
        <w:t>l</w:t>
      </w:r>
      <w:r w:rsidRPr="006A52DD">
        <w:rPr>
          <w:rFonts w:eastAsiaTheme="minorEastAsia"/>
          <w:b/>
          <w:bCs/>
          <w:lang w:val="en-US"/>
        </w:rPr>
        <w:t>d</w:t>
      </w:r>
      <w:r w:rsidRPr="009B09EB">
        <w:rPr>
          <w:rFonts w:eastAsiaTheme="minorEastAsia"/>
          <w:b/>
          <w:bCs/>
          <w:lang w:val="en-US"/>
        </w:rPr>
        <w:t>.</w:t>
      </w:r>
    </w:p>
    <w:p w14:paraId="780260ED" w14:textId="77777777" w:rsidR="00D966F5" w:rsidRDefault="00D966F5" w:rsidP="00D966F5">
      <w:pPr>
        <w:rPr>
          <w:rFonts w:eastAsiaTheme="minorEastAsia"/>
          <w:i/>
          <w:iCs/>
          <w:u w:val="single"/>
          <w14:ligatures w14:val="standardContextual"/>
        </w:rPr>
      </w:pPr>
      <w:r w:rsidRPr="0072107A">
        <w:rPr>
          <w:rFonts w:eastAsiaTheme="minorEastAsia"/>
          <w:i/>
          <w:iCs/>
          <w:u w:val="single"/>
          <w14:ligatures w14:val="standardContextual"/>
        </w:rPr>
        <w:t>Resources related</w:t>
      </w:r>
    </w:p>
    <w:p w14:paraId="04B2C380" w14:textId="77777777" w:rsidR="00D966F5" w:rsidRDefault="00D966F5" w:rsidP="00D966F5">
      <w:pPr>
        <w:rPr>
          <w:rFonts w:eastAsiaTheme="minorEastAsia"/>
          <w14:ligatures w14:val="standardContextual"/>
        </w:rPr>
      </w:pPr>
      <w:r>
        <w:rPr>
          <w:rFonts w:eastAsiaTheme="minorEastAsia"/>
          <w14:ligatures w14:val="standardContextual"/>
        </w:rPr>
        <w:t xml:space="preserve">For the paging message with multiple R2D messages, the device needs choose which R2D message </w:t>
      </w:r>
      <w:r>
        <w:rPr>
          <w:rFonts w:eastAsiaTheme="minorEastAsia" w:hint="eastAsia"/>
          <w14:ligatures w14:val="standardContextual"/>
        </w:rPr>
        <w:t>it</w:t>
      </w:r>
      <w:r>
        <w:rPr>
          <w:rFonts w:eastAsiaTheme="minorEastAsia"/>
          <w14:ligatures w14:val="standardContextual"/>
        </w:rPr>
        <w:t xml:space="preserve"> accesses. Therefore, the paging message needs to include the number of R2D messages or the number of access occasions. After receiving paging message, the device can randomly select in which R2D messages it accesses.</w:t>
      </w:r>
    </w:p>
    <w:p w14:paraId="5902AA5D" w14:textId="57B548A9" w:rsidR="00D966F5" w:rsidRDefault="00D966F5" w:rsidP="00D966F5">
      <w:pPr>
        <w:rPr>
          <w:rFonts w:eastAsiaTheme="minorEastAsia"/>
          <w:b/>
          <w:bCs/>
          <w14:ligatures w14:val="standardContextual"/>
        </w:rPr>
      </w:pPr>
      <w:r w:rsidRPr="00767718">
        <w:rPr>
          <w:rFonts w:eastAsiaTheme="minorEastAsia"/>
          <w:b/>
          <w:bCs/>
          <w14:ligatures w14:val="standardContextual"/>
        </w:rPr>
        <w:lastRenderedPageBreak/>
        <w:t xml:space="preserve">Proposal </w:t>
      </w:r>
      <w:r w:rsidR="0022532C">
        <w:rPr>
          <w:rFonts w:eastAsiaTheme="minorEastAsia"/>
          <w:b/>
          <w:bCs/>
          <w14:ligatures w14:val="standardContextual"/>
        </w:rPr>
        <w:t>10</w:t>
      </w:r>
      <w:r w:rsidRPr="00767718">
        <w:rPr>
          <w:rFonts w:eastAsiaTheme="minorEastAsia"/>
          <w:b/>
          <w:bCs/>
          <w14:ligatures w14:val="standardContextual"/>
        </w:rPr>
        <w:t>:</w:t>
      </w:r>
      <w:r w:rsidR="00BF4405">
        <w:rPr>
          <w:rFonts w:eastAsiaTheme="minorEastAsia"/>
          <w:b/>
          <w:bCs/>
          <w14:ligatures w14:val="standardContextual"/>
        </w:rPr>
        <w:t xml:space="preserve"> (issue 1-4) </w:t>
      </w:r>
      <w:r>
        <w:rPr>
          <w:rFonts w:eastAsiaTheme="minorEastAsia"/>
          <w:b/>
          <w:bCs/>
          <w14:ligatures w14:val="standardContextual"/>
        </w:rPr>
        <w:t>The p</w:t>
      </w:r>
      <w:r w:rsidRPr="00767718">
        <w:rPr>
          <w:rFonts w:eastAsiaTheme="minorEastAsia"/>
          <w:b/>
          <w:bCs/>
          <w14:ligatures w14:val="standardContextual"/>
        </w:rPr>
        <w:t>aging message include</w:t>
      </w:r>
      <w:r>
        <w:rPr>
          <w:rFonts w:eastAsiaTheme="minorEastAsia"/>
          <w:b/>
          <w:bCs/>
          <w14:ligatures w14:val="standardContextual"/>
        </w:rPr>
        <w:t>s</w:t>
      </w:r>
      <w:r w:rsidRPr="00767718">
        <w:rPr>
          <w:rFonts w:eastAsiaTheme="minorEastAsia"/>
          <w:b/>
          <w:bCs/>
          <w14:ligatures w14:val="standardContextual"/>
        </w:rPr>
        <w:t xml:space="preserve"> the number of R2D </w:t>
      </w:r>
      <w:r>
        <w:rPr>
          <w:rFonts w:eastAsiaTheme="minorEastAsia" w:hint="eastAsia"/>
          <w:b/>
          <w:bCs/>
          <w14:ligatures w14:val="standardContextual"/>
        </w:rPr>
        <w:t>trigger</w:t>
      </w:r>
      <w:r>
        <w:rPr>
          <w:rFonts w:eastAsiaTheme="minorEastAsia"/>
          <w:b/>
          <w:bCs/>
          <w14:ligatures w14:val="standardContextual"/>
        </w:rPr>
        <w:t xml:space="preserve"> </w:t>
      </w:r>
      <w:r w:rsidRPr="00767718">
        <w:rPr>
          <w:rFonts w:eastAsiaTheme="minorEastAsia" w:hint="eastAsia"/>
          <w:b/>
          <w:bCs/>
          <w14:ligatures w14:val="standardContextual"/>
        </w:rPr>
        <w:t>me</w:t>
      </w:r>
      <w:r w:rsidRPr="00767718">
        <w:rPr>
          <w:rFonts w:eastAsiaTheme="minorEastAsia"/>
          <w:b/>
          <w:bCs/>
          <w14:ligatures w14:val="standardContextual"/>
        </w:rPr>
        <w:t>ssages or the number of access occasions.</w:t>
      </w:r>
    </w:p>
    <w:p w14:paraId="0D55AC54" w14:textId="77777777" w:rsidR="007F0A63" w:rsidRPr="00854A22" w:rsidRDefault="007F0A63" w:rsidP="007F0A63">
      <w:pPr>
        <w:rPr>
          <w:rFonts w:eastAsiaTheme="minorEastAsia"/>
          <w:i/>
          <w:iCs/>
          <w:u w:val="single"/>
          <w14:ligatures w14:val="standardContextual"/>
        </w:rPr>
      </w:pPr>
      <w:r w:rsidRPr="00854A22">
        <w:rPr>
          <w:rFonts w:eastAsiaTheme="minorEastAsia"/>
          <w:i/>
          <w:iCs/>
          <w:u w:val="single"/>
          <w14:ligatures w14:val="standardContextual"/>
        </w:rPr>
        <w:t>CFRA related</w:t>
      </w:r>
    </w:p>
    <w:p w14:paraId="2AC0CCA9" w14:textId="4548F181" w:rsidR="007F0A63" w:rsidRDefault="007F0A63" w:rsidP="007F0A63">
      <w:pPr>
        <w:rPr>
          <w:rFonts w:eastAsiaTheme="minorEastAsia"/>
          <w14:ligatures w14:val="standardContextual"/>
        </w:rPr>
      </w:pPr>
      <w:r>
        <w:rPr>
          <w:rFonts w:eastAsiaTheme="minorEastAsia"/>
          <w14:ligatures w14:val="standardContextual"/>
        </w:rPr>
        <w:t>T</w:t>
      </w:r>
      <w:r w:rsidRPr="0061767D">
        <w:rPr>
          <w:rFonts w:eastAsiaTheme="minorEastAsia"/>
          <w14:ligatures w14:val="standardContextual"/>
        </w:rPr>
        <w:t>he scope of the WID confirm</w:t>
      </w:r>
      <w:r>
        <w:rPr>
          <w:rFonts w:eastAsiaTheme="minorEastAsia" w:hint="eastAsia"/>
          <w14:ligatures w14:val="standardContextual"/>
        </w:rPr>
        <w:t>s</w:t>
      </w:r>
      <w:r w:rsidRPr="0061767D">
        <w:rPr>
          <w:rFonts w:eastAsiaTheme="minorEastAsia"/>
          <w14:ligatures w14:val="standardContextual"/>
        </w:rPr>
        <w:t xml:space="preserve"> the case</w:t>
      </w:r>
      <w:r>
        <w:rPr>
          <w:rFonts w:eastAsiaTheme="minorEastAsia"/>
          <w14:ligatures w14:val="standardContextual"/>
        </w:rPr>
        <w:t xml:space="preserve"> of</w:t>
      </w:r>
      <w:r w:rsidRPr="0061767D">
        <w:rPr>
          <w:rFonts w:eastAsiaTheme="minorEastAsia"/>
          <w14:ligatures w14:val="standardContextual"/>
        </w:rPr>
        <w:t xml:space="preserve"> a paging message contains one identifier</w:t>
      </w:r>
      <w:r>
        <w:rPr>
          <w:rFonts w:eastAsiaTheme="minorEastAsia"/>
          <w14:ligatures w14:val="standardContextual"/>
        </w:rPr>
        <w:t xml:space="preserve">, one identifier for </w:t>
      </w:r>
      <w:r w:rsidRPr="00746FC3">
        <w:rPr>
          <w:rFonts w:eastAsiaTheme="minorEastAsia"/>
          <w14:ligatures w14:val="standardContextual"/>
        </w:rPr>
        <w:t>a single device in the paging message may be one use case.</w:t>
      </w:r>
      <w:r>
        <w:rPr>
          <w:rFonts w:eastAsiaTheme="minorEastAsia"/>
          <w14:ligatures w14:val="standardContextual"/>
        </w:rPr>
        <w:t xml:space="preserve"> In this case, the CFRA will be used, and subsequent paging is not needed. The situation is the same for multiple device IDs with CFRA. ID for service request used to avoiding duplicated responses is not needed for th</w:t>
      </w:r>
      <w:r>
        <w:rPr>
          <w:rFonts w:eastAsiaTheme="minorEastAsia" w:hint="eastAsia"/>
          <w14:ligatures w14:val="standardContextual"/>
        </w:rPr>
        <w:t>ese</w:t>
      </w:r>
      <w:r>
        <w:rPr>
          <w:rFonts w:eastAsiaTheme="minorEastAsia"/>
          <w14:ligatures w14:val="standardContextual"/>
        </w:rPr>
        <w:t xml:space="preserve"> cases, which may reduce the size of paging message or </w:t>
      </w:r>
      <w:r w:rsidRPr="00746FC3">
        <w:rPr>
          <w:rFonts w:eastAsiaTheme="minorEastAsia"/>
          <w14:ligatures w14:val="standardContextual"/>
        </w:rPr>
        <w:t>reduce the complexity and power consumption by avoiding storing ID information obtained in the paging message.</w:t>
      </w:r>
      <w:r>
        <w:rPr>
          <w:rFonts w:eastAsiaTheme="minorEastAsia"/>
          <w14:ligatures w14:val="standardContextual"/>
        </w:rPr>
        <w:t xml:space="preserve"> Thus, </w:t>
      </w:r>
      <w:r w:rsidR="00EC4128">
        <w:rPr>
          <w:rFonts w:eastAsiaTheme="minorEastAsia"/>
          <w14:ligatures w14:val="standardContextual"/>
        </w:rPr>
        <w:t>t</w:t>
      </w:r>
      <w:r>
        <w:rPr>
          <w:rFonts w:eastAsiaTheme="minorEastAsia"/>
          <w14:ligatures w14:val="standardContextual"/>
        </w:rPr>
        <w:t>he ID for service request</w:t>
      </w:r>
      <w:r w:rsidRPr="007B76F2">
        <w:rPr>
          <w:rFonts w:eastAsiaTheme="minorEastAsia"/>
          <w14:ligatures w14:val="standardContextual"/>
        </w:rPr>
        <w:t xml:space="preserve"> is </w:t>
      </w:r>
      <w:r>
        <w:rPr>
          <w:rFonts w:eastAsiaTheme="minorEastAsia"/>
          <w14:ligatures w14:val="standardContextual"/>
        </w:rPr>
        <w:t>not m</w:t>
      </w:r>
      <w:r w:rsidRPr="007B76F2">
        <w:rPr>
          <w:rFonts w:eastAsiaTheme="minorEastAsia"/>
          <w14:ligatures w14:val="standardContextual"/>
        </w:rPr>
        <w:t xml:space="preserve">andatory </w:t>
      </w:r>
      <w:r>
        <w:rPr>
          <w:rFonts w:eastAsiaTheme="minorEastAsia"/>
          <w14:ligatures w14:val="standardContextual"/>
        </w:rPr>
        <w:t xml:space="preserve">for </w:t>
      </w:r>
      <w:r w:rsidRPr="007B76F2">
        <w:rPr>
          <w:rFonts w:eastAsiaTheme="minorEastAsia"/>
          <w14:ligatures w14:val="standardContextual"/>
        </w:rPr>
        <w:t>paging message</w:t>
      </w:r>
      <w:r>
        <w:rPr>
          <w:rFonts w:eastAsiaTheme="minorEastAsia"/>
          <w14:ligatures w14:val="standardContextual"/>
        </w:rPr>
        <w:t xml:space="preserve">. </w:t>
      </w:r>
    </w:p>
    <w:p w14:paraId="4178476F" w14:textId="6D50869C" w:rsidR="007F0A63" w:rsidRDefault="007F0A63" w:rsidP="007F0A63">
      <w:pPr>
        <w:rPr>
          <w:rFonts w:eastAsiaTheme="minorEastAsia"/>
          <w:b/>
          <w:bCs/>
          <w14:ligatures w14:val="standardContextual"/>
        </w:rPr>
      </w:pPr>
      <w:r w:rsidRPr="0061767D">
        <w:rPr>
          <w:rFonts w:eastAsiaTheme="minorEastAsia"/>
          <w:b/>
          <w:bCs/>
          <w14:ligatures w14:val="standardContextual"/>
        </w:rPr>
        <w:t xml:space="preserve">Proposal </w:t>
      </w:r>
      <w:r w:rsidR="006A52DD">
        <w:rPr>
          <w:rFonts w:eastAsiaTheme="minorEastAsia"/>
          <w:b/>
          <w:bCs/>
          <w14:ligatures w14:val="standardContextual"/>
        </w:rPr>
        <w:t>1</w:t>
      </w:r>
      <w:r w:rsidR="00596D76">
        <w:rPr>
          <w:rFonts w:eastAsiaTheme="minorEastAsia"/>
          <w:b/>
          <w:bCs/>
          <w14:ligatures w14:val="standardContextual"/>
        </w:rPr>
        <w:t>1</w:t>
      </w:r>
      <w:r w:rsidRPr="0061767D">
        <w:rPr>
          <w:rFonts w:eastAsiaTheme="minorEastAsia"/>
          <w:b/>
          <w:bCs/>
          <w14:ligatures w14:val="standardContextual"/>
        </w:rPr>
        <w:t xml:space="preserve">: </w:t>
      </w:r>
      <w:r w:rsidR="00987182">
        <w:rPr>
          <w:rFonts w:eastAsiaTheme="minorEastAsia"/>
          <w:b/>
          <w:bCs/>
          <w:lang w:val="en-US"/>
        </w:rPr>
        <w:t xml:space="preserve">(issue 1-5) </w:t>
      </w:r>
      <w:r>
        <w:rPr>
          <w:rFonts w:eastAsiaTheme="minorEastAsia"/>
          <w:b/>
          <w:bCs/>
          <w14:ligatures w14:val="standardContextual"/>
        </w:rPr>
        <w:t>T</w:t>
      </w:r>
      <w:r w:rsidRPr="0061767D">
        <w:rPr>
          <w:rFonts w:eastAsiaTheme="minorEastAsia"/>
          <w:b/>
          <w:bCs/>
          <w14:ligatures w14:val="standardContextual"/>
        </w:rPr>
        <w:t xml:space="preserve">he </w:t>
      </w:r>
      <w:r w:rsidRPr="004F615D">
        <w:rPr>
          <w:b/>
          <w:bCs/>
          <w14:ligatures w14:val="standardContextual"/>
        </w:rPr>
        <w:t>transaction</w:t>
      </w:r>
      <w:r>
        <w:rPr>
          <w:rFonts w:eastAsiaTheme="minorEastAsia"/>
          <w:b/>
          <w:bCs/>
          <w14:ligatures w14:val="standardContextual"/>
        </w:rPr>
        <w:t xml:space="preserve"> ID</w:t>
      </w:r>
      <w:r w:rsidRPr="0061767D">
        <w:rPr>
          <w:rFonts w:eastAsiaTheme="minorEastAsia"/>
          <w:b/>
          <w:bCs/>
          <w14:ligatures w14:val="standardContextual"/>
        </w:rPr>
        <w:t xml:space="preserve"> in </w:t>
      </w:r>
      <w:r>
        <w:rPr>
          <w:rFonts w:eastAsiaTheme="minorEastAsia"/>
          <w:b/>
          <w:bCs/>
          <w14:ligatures w14:val="standardContextual"/>
        </w:rPr>
        <w:t xml:space="preserve">the </w:t>
      </w:r>
      <w:r w:rsidRPr="0061767D">
        <w:rPr>
          <w:rFonts w:eastAsiaTheme="minorEastAsia"/>
          <w:b/>
          <w:bCs/>
          <w14:ligatures w14:val="standardContextual"/>
        </w:rPr>
        <w:t xml:space="preserve">paging message </w:t>
      </w:r>
      <w:r w:rsidR="00854A22">
        <w:rPr>
          <w:rFonts w:eastAsiaTheme="minorEastAsia"/>
          <w:b/>
          <w:bCs/>
          <w14:ligatures w14:val="standardContextual"/>
        </w:rPr>
        <w:t>can be</w:t>
      </w:r>
      <w:r w:rsidRPr="0061767D">
        <w:rPr>
          <w:rFonts w:eastAsiaTheme="minorEastAsia"/>
          <w:b/>
          <w:bCs/>
          <w14:ligatures w14:val="standardContextual"/>
        </w:rPr>
        <w:t xml:space="preserve"> optional</w:t>
      </w:r>
      <w:r w:rsidR="00854A22">
        <w:rPr>
          <w:rFonts w:eastAsiaTheme="minorEastAsia"/>
          <w:b/>
          <w:bCs/>
          <w14:ligatures w14:val="standardContextual"/>
        </w:rPr>
        <w:t xml:space="preserve"> for the CFRA</w:t>
      </w:r>
      <w:r w:rsidRPr="0061767D">
        <w:rPr>
          <w:rFonts w:eastAsiaTheme="minorEastAsia"/>
          <w:b/>
          <w:bCs/>
          <w14:ligatures w14:val="standardContextual"/>
        </w:rPr>
        <w:t>.</w:t>
      </w:r>
    </w:p>
    <w:p w14:paraId="07A09EA0" w14:textId="60D2D3BA" w:rsidR="00C36C9D" w:rsidRDefault="00C36C9D" w:rsidP="00C36C9D">
      <w:pPr>
        <w:pStyle w:val="2"/>
        <w:rPr>
          <w:rFonts w:eastAsiaTheme="minorEastAsia"/>
          <w:lang w:val="en-US"/>
        </w:rPr>
      </w:pPr>
      <w:r>
        <w:rPr>
          <w:rFonts w:eastAsiaTheme="minorEastAsia" w:hint="eastAsia"/>
          <w:lang w:val="en-US"/>
        </w:rPr>
        <w:t>2</w:t>
      </w:r>
      <w:r>
        <w:rPr>
          <w:rFonts w:eastAsiaTheme="minorEastAsia"/>
          <w:lang w:val="en-US"/>
        </w:rPr>
        <w:t xml:space="preserve">.4 </w:t>
      </w:r>
      <w:r w:rsidR="00DB2D4E">
        <w:rPr>
          <w:bCs/>
        </w:rPr>
        <w:t xml:space="preserve">(other open issue) </w:t>
      </w:r>
      <w:r w:rsidRPr="00A73FFB">
        <w:rPr>
          <w:bCs/>
        </w:rPr>
        <w:t>A</w:t>
      </w:r>
      <w:r w:rsidR="005016B1">
        <w:rPr>
          <w:bCs/>
        </w:rPr>
        <w:t>-</w:t>
      </w:r>
      <w:r w:rsidRPr="00A73FFB">
        <w:rPr>
          <w:bCs/>
        </w:rPr>
        <w:t>IoT R2D messages extensible</w:t>
      </w:r>
      <w:r>
        <w:rPr>
          <w:bCs/>
        </w:rPr>
        <w:t xml:space="preserve"> </w:t>
      </w:r>
    </w:p>
    <w:p w14:paraId="37022A4B" w14:textId="28F88353" w:rsidR="00C36C9D" w:rsidRDefault="00C36C9D" w:rsidP="00C36C9D">
      <w:pPr>
        <w:rPr>
          <w:bCs/>
        </w:rPr>
      </w:pPr>
      <w:r w:rsidRPr="00A73FFB">
        <w:rPr>
          <w:bCs/>
        </w:rPr>
        <w:t>RAN2 aims to design Rel-19 A</w:t>
      </w:r>
      <w:r w:rsidR="005016B1">
        <w:rPr>
          <w:bCs/>
        </w:rPr>
        <w:t>-</w:t>
      </w:r>
      <w:r w:rsidRPr="00A73FFB">
        <w:rPr>
          <w:bCs/>
        </w:rPr>
        <w:t>IoT R2D messages extensible to accommodate devices and features of future release</w:t>
      </w:r>
      <w:r>
        <w:rPr>
          <w:bCs/>
        </w:rPr>
        <w:t>. For the paging message, the current agreed information is as following:</w:t>
      </w:r>
    </w:p>
    <w:p w14:paraId="691D5E7A" w14:textId="77777777" w:rsidR="00C36C9D" w:rsidRPr="00C372E0" w:rsidRDefault="00C36C9D" w:rsidP="00C36C9D">
      <w:pPr>
        <w:pStyle w:val="a7"/>
        <w:numPr>
          <w:ilvl w:val="0"/>
          <w:numId w:val="46"/>
        </w:numPr>
        <w:rPr>
          <w:bCs/>
        </w:rPr>
      </w:pPr>
      <w:r w:rsidRPr="00C372E0">
        <w:rPr>
          <w:bCs/>
        </w:rPr>
        <w:t>transaction ID</w:t>
      </w:r>
    </w:p>
    <w:p w14:paraId="26BE695B" w14:textId="77777777" w:rsidR="00C36C9D" w:rsidRDefault="00C36C9D" w:rsidP="00C36C9D">
      <w:pPr>
        <w:pStyle w:val="a7"/>
        <w:numPr>
          <w:ilvl w:val="0"/>
          <w:numId w:val="46"/>
        </w:numPr>
      </w:pPr>
      <w:r>
        <w:t>paging ID</w:t>
      </w:r>
    </w:p>
    <w:p w14:paraId="71DC8546" w14:textId="77777777" w:rsidR="00C36C9D" w:rsidRPr="00C372E0" w:rsidRDefault="00C36C9D" w:rsidP="00C36C9D">
      <w:pPr>
        <w:pStyle w:val="a7"/>
        <w:numPr>
          <w:ilvl w:val="0"/>
          <w:numId w:val="46"/>
        </w:numPr>
        <w:rPr>
          <w:bCs/>
        </w:rPr>
      </w:pPr>
      <w:r>
        <w:rPr>
          <w:bCs/>
        </w:rPr>
        <w:t>p</w:t>
      </w:r>
      <w:r w:rsidRPr="00C372E0">
        <w:rPr>
          <w:bCs/>
        </w:rPr>
        <w:t>aging ID length information</w:t>
      </w:r>
    </w:p>
    <w:p w14:paraId="33F1B7A1" w14:textId="77777777" w:rsidR="00C36C9D" w:rsidRPr="00C372E0" w:rsidRDefault="00C36C9D" w:rsidP="00C36C9D">
      <w:pPr>
        <w:pStyle w:val="a7"/>
        <w:numPr>
          <w:ilvl w:val="0"/>
          <w:numId w:val="46"/>
        </w:numPr>
        <w:rPr>
          <w:bCs/>
        </w:rPr>
      </w:pPr>
      <w:r w:rsidRPr="00C372E0">
        <w:rPr>
          <w:bCs/>
        </w:rPr>
        <w:t>a number of msg1 resources</w:t>
      </w:r>
    </w:p>
    <w:p w14:paraId="5B1E763A" w14:textId="77777777" w:rsidR="00C36C9D" w:rsidRPr="00C372E0" w:rsidRDefault="00C36C9D" w:rsidP="00C36C9D">
      <w:pPr>
        <w:pStyle w:val="a7"/>
        <w:numPr>
          <w:ilvl w:val="0"/>
          <w:numId w:val="46"/>
        </w:numPr>
        <w:rPr>
          <w:bCs/>
        </w:rPr>
      </w:pPr>
      <w:r w:rsidRPr="00C372E0">
        <w:rPr>
          <w:bCs/>
        </w:rPr>
        <w:t xml:space="preserve">an explicit 1 bit indication to indicate CFRA or CBRA </w:t>
      </w:r>
    </w:p>
    <w:p w14:paraId="3AAA67A3" w14:textId="77777777" w:rsidR="00C36C9D" w:rsidRPr="00366B54" w:rsidRDefault="00C36C9D" w:rsidP="00C36C9D">
      <w:pPr>
        <w:rPr>
          <w:rFonts w:eastAsiaTheme="minorEastAsia"/>
          <w:lang w:val="en-US"/>
        </w:rPr>
      </w:pPr>
      <w:r>
        <w:rPr>
          <w:bCs/>
        </w:rPr>
        <w:t xml:space="preserve">The main considering to extend paging message is extending one paging ID to multiple paging ID. </w:t>
      </w:r>
      <w:r>
        <w:t xml:space="preserve">Therefore, the information to identify whether the multiple identifiers are included in paging message should be introduced. </w:t>
      </w:r>
    </w:p>
    <w:p w14:paraId="3656A684" w14:textId="77777777" w:rsidR="00C36C9D" w:rsidRDefault="00C36C9D" w:rsidP="00C36C9D">
      <w:pPr>
        <w:rPr>
          <w:rFonts w:eastAsiaTheme="minorEastAsia"/>
          <w:lang w:val="en-US"/>
        </w:rPr>
      </w:pPr>
      <w:r>
        <w:rPr>
          <w:rFonts w:eastAsiaTheme="minorEastAsia"/>
          <w:lang w:val="en-US"/>
        </w:rPr>
        <w:t xml:space="preserve">For the detailed information to </w:t>
      </w:r>
      <w:r w:rsidRPr="004F3F1A">
        <w:rPr>
          <w:rFonts w:eastAsiaTheme="minorEastAsia"/>
          <w:lang w:val="en-US"/>
        </w:rPr>
        <w:t>identify whether the multiple device IDs is included</w:t>
      </w:r>
      <w:r>
        <w:rPr>
          <w:rFonts w:eastAsiaTheme="minorEastAsia"/>
          <w:lang w:val="en-US"/>
        </w:rPr>
        <w:t>, the following options can be considered:</w:t>
      </w:r>
    </w:p>
    <w:p w14:paraId="353EE8AD" w14:textId="77777777" w:rsidR="00C36C9D" w:rsidRPr="006A52DD" w:rsidRDefault="00C36C9D" w:rsidP="00C36C9D">
      <w:pPr>
        <w:pStyle w:val="a7"/>
        <w:numPr>
          <w:ilvl w:val="0"/>
          <w:numId w:val="34"/>
        </w:numPr>
        <w:rPr>
          <w:rFonts w:eastAsiaTheme="minorEastAsia"/>
          <w:lang w:val="en-US"/>
        </w:rPr>
      </w:pPr>
      <w:r w:rsidRPr="006A52DD">
        <w:rPr>
          <w:rFonts w:eastAsiaTheme="minorEastAsia"/>
          <w:lang w:val="en-US"/>
        </w:rPr>
        <w:t xml:space="preserve">Option 1: an indication to inform whether a further </w:t>
      </w:r>
      <w:r>
        <w:rPr>
          <w:rFonts w:eastAsiaTheme="minorEastAsia"/>
          <w:lang w:val="en-US"/>
        </w:rPr>
        <w:t>paging</w:t>
      </w:r>
      <w:r w:rsidRPr="006A52DD">
        <w:rPr>
          <w:rFonts w:eastAsiaTheme="minorEastAsia"/>
          <w:lang w:val="en-US"/>
        </w:rPr>
        <w:t xml:space="preserve"> ID is included;</w:t>
      </w:r>
    </w:p>
    <w:p w14:paraId="4970FCB4" w14:textId="77777777" w:rsidR="00C36C9D" w:rsidRDefault="00C36C9D" w:rsidP="00C36C9D">
      <w:pPr>
        <w:pStyle w:val="a7"/>
        <w:numPr>
          <w:ilvl w:val="0"/>
          <w:numId w:val="34"/>
        </w:numPr>
        <w:rPr>
          <w:rFonts w:eastAsiaTheme="minorEastAsia"/>
          <w:lang w:val="en-US"/>
        </w:rPr>
      </w:pPr>
      <w:r>
        <w:rPr>
          <w:rFonts w:eastAsiaTheme="minorEastAsia"/>
          <w:lang w:val="en-US"/>
        </w:rPr>
        <w:t>Option 2: the number of paging IDs;</w:t>
      </w:r>
    </w:p>
    <w:p w14:paraId="0E9B66A7" w14:textId="77777777" w:rsidR="00C36C9D" w:rsidRDefault="00C36C9D" w:rsidP="00C36C9D">
      <w:pPr>
        <w:pStyle w:val="a7"/>
        <w:numPr>
          <w:ilvl w:val="0"/>
          <w:numId w:val="34"/>
        </w:numPr>
        <w:rPr>
          <w:rFonts w:eastAsiaTheme="minorEastAsia"/>
          <w:lang w:val="en-US"/>
        </w:rPr>
      </w:pPr>
      <w:r>
        <w:rPr>
          <w:rFonts w:eastAsiaTheme="minorEastAsia"/>
          <w:lang w:val="en-US"/>
        </w:rPr>
        <w:t xml:space="preserve">Option 3: </w:t>
      </w:r>
      <w:r>
        <w:rPr>
          <w:rFonts w:eastAsiaTheme="minorEastAsia" w:hint="eastAsia"/>
          <w:lang w:val="en-US"/>
        </w:rPr>
        <w:t>t</w:t>
      </w:r>
      <w:r>
        <w:rPr>
          <w:rFonts w:eastAsiaTheme="minorEastAsia"/>
          <w:lang w:val="en-US"/>
        </w:rPr>
        <w:t>he paging ID and paging ID length is included in the last part of paging message.</w:t>
      </w:r>
    </w:p>
    <w:p w14:paraId="7ABDBF4D" w14:textId="77777777" w:rsidR="00C36C9D" w:rsidRDefault="00C36C9D" w:rsidP="00C36C9D">
      <w:pPr>
        <w:rPr>
          <w:rFonts w:eastAsiaTheme="minorEastAsia"/>
          <w:lang w:val="en-US"/>
        </w:rPr>
      </w:pPr>
      <w:r>
        <w:rPr>
          <w:rFonts w:eastAsiaTheme="minorEastAsia"/>
          <w:lang w:val="en-US"/>
        </w:rPr>
        <w:t xml:space="preserve">For the option 1, </w:t>
      </w:r>
      <w:r w:rsidRPr="00746FC3">
        <w:rPr>
          <w:rFonts w:eastAsiaTheme="minorEastAsia"/>
          <w:lang w:val="en-US"/>
        </w:rPr>
        <w:t>each included device ID can correspond to an indication. Based on this indication, the device could derive whether a following device ID</w:t>
      </w:r>
      <w:r w:rsidRPr="0044396A">
        <w:rPr>
          <w:rFonts w:eastAsiaTheme="minorEastAsia"/>
          <w:lang w:val="en-US"/>
        </w:rPr>
        <w:t xml:space="preserve"> </w:t>
      </w:r>
      <w:r w:rsidRPr="00746FC3">
        <w:rPr>
          <w:rFonts w:eastAsiaTheme="minorEastAsia"/>
          <w:lang w:val="en-US"/>
        </w:rPr>
        <w:t>is in the paging message.</w:t>
      </w:r>
      <w:r>
        <w:rPr>
          <w:rFonts w:eastAsiaTheme="minorEastAsia"/>
          <w:lang w:val="en-US"/>
        </w:rPr>
        <w:t xml:space="preserve"> The format of option 1 can be as following, the indication is the A field:</w:t>
      </w:r>
    </w:p>
    <w:p w14:paraId="5C60D45F" w14:textId="77777777" w:rsidR="00C36C9D" w:rsidRPr="0044396A" w:rsidRDefault="00C36C9D" w:rsidP="00C36C9D">
      <w:pPr>
        <w:rPr>
          <w:rFonts w:eastAsiaTheme="minorEastAsia"/>
          <w:lang w:val="en-US"/>
        </w:rPr>
      </w:pPr>
      <w:r w:rsidRPr="0044396A">
        <w:rPr>
          <w:rFonts w:eastAsiaTheme="minorEastAsia"/>
          <w:noProof/>
          <w:lang w:val="en-US"/>
        </w:rPr>
        <w:drawing>
          <wp:inline distT="0" distB="0" distL="0" distR="0" wp14:anchorId="22934701" wp14:editId="0717BE52">
            <wp:extent cx="6120130" cy="3625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362585"/>
                    </a:xfrm>
                    <a:prstGeom prst="rect">
                      <a:avLst/>
                    </a:prstGeom>
                    <a:noFill/>
                    <a:ln>
                      <a:noFill/>
                    </a:ln>
                  </pic:spPr>
                </pic:pic>
              </a:graphicData>
            </a:graphic>
          </wp:inline>
        </w:drawing>
      </w:r>
    </w:p>
    <w:p w14:paraId="09C033D4" w14:textId="77777777" w:rsidR="00C36C9D" w:rsidRPr="0044396A" w:rsidRDefault="00C36C9D" w:rsidP="00C36C9D">
      <w:pPr>
        <w:rPr>
          <w:rFonts w:eastAsiaTheme="minorEastAsia"/>
          <w:lang w:val="en-US"/>
        </w:rPr>
      </w:pPr>
      <w:r>
        <w:rPr>
          <w:rFonts w:eastAsiaTheme="minorEastAsia"/>
          <w:lang w:val="en-US"/>
        </w:rPr>
        <w:t xml:space="preserve">In the Rel-19, the format of paging message only include one pair of information, i.e. paging ID length, paging ID and A. </w:t>
      </w:r>
    </w:p>
    <w:p w14:paraId="2D911466" w14:textId="77777777" w:rsidR="00C36C9D" w:rsidRDefault="00C36C9D" w:rsidP="00C36C9D">
      <w:pPr>
        <w:rPr>
          <w:rFonts w:eastAsiaTheme="minorEastAsia"/>
          <w:lang w:val="en-US"/>
        </w:rPr>
      </w:pPr>
      <w:r>
        <w:rPr>
          <w:rFonts w:eastAsiaTheme="minorEastAsia"/>
          <w:lang w:val="en-US"/>
        </w:rPr>
        <w:t>For the option 2, t</w:t>
      </w:r>
      <w:r w:rsidRPr="00703993">
        <w:rPr>
          <w:rFonts w:eastAsiaTheme="minorEastAsia"/>
          <w:lang w:val="en-US"/>
        </w:rPr>
        <w:t>he device can get the number of device</w:t>
      </w:r>
      <w:r>
        <w:rPr>
          <w:rFonts w:eastAsiaTheme="minorEastAsia"/>
          <w:lang w:val="en-US"/>
        </w:rPr>
        <w:t xml:space="preserve"> IDs</w:t>
      </w:r>
      <w:r w:rsidRPr="00703993">
        <w:rPr>
          <w:rFonts w:eastAsiaTheme="minorEastAsia"/>
          <w:lang w:val="en-US"/>
        </w:rPr>
        <w:t xml:space="preserve"> in the paging message</w:t>
      </w:r>
      <w:r>
        <w:rPr>
          <w:rFonts w:eastAsiaTheme="minorEastAsia"/>
          <w:lang w:val="en-US"/>
        </w:rPr>
        <w:t>. The format of option 2 can be as following, the</w:t>
      </w:r>
      <w:r w:rsidRPr="00D106CD">
        <w:rPr>
          <w:rFonts w:eastAsiaTheme="minorEastAsia"/>
          <w:lang w:val="en-US"/>
        </w:rPr>
        <w:t xml:space="preserve"> </w:t>
      </w:r>
      <w:r>
        <w:rPr>
          <w:rFonts w:eastAsiaTheme="minorEastAsia"/>
          <w:lang w:val="en-US"/>
        </w:rPr>
        <w:t xml:space="preserve">number of paging IDs is the </w:t>
      </w:r>
      <w:proofErr w:type="spellStart"/>
      <w:r w:rsidRPr="00AE53A3">
        <w:rPr>
          <w:rFonts w:eastAsiaTheme="minorEastAsia"/>
          <w:i/>
          <w:iCs/>
          <w:lang w:val="en-US"/>
        </w:rPr>
        <w:t>numofID</w:t>
      </w:r>
      <w:proofErr w:type="spellEnd"/>
      <w:r>
        <w:rPr>
          <w:rFonts w:eastAsiaTheme="minorEastAsia"/>
          <w:lang w:val="en-US"/>
        </w:rPr>
        <w:t xml:space="preserve"> field:</w:t>
      </w:r>
    </w:p>
    <w:p w14:paraId="31C8525D" w14:textId="77777777" w:rsidR="00C36C9D" w:rsidRPr="00D106CD" w:rsidRDefault="00C36C9D" w:rsidP="00C36C9D">
      <w:pPr>
        <w:rPr>
          <w:rFonts w:eastAsiaTheme="minorEastAsia"/>
          <w:lang w:val="en-US"/>
        </w:rPr>
      </w:pPr>
      <w:r w:rsidRPr="0030654A">
        <w:rPr>
          <w:rFonts w:eastAsiaTheme="minorEastAsia"/>
          <w:noProof/>
          <w:lang w:val="en-US"/>
        </w:rPr>
        <w:lastRenderedPageBreak/>
        <w:drawing>
          <wp:inline distT="0" distB="0" distL="0" distR="0" wp14:anchorId="34ECF1CF" wp14:editId="01055783">
            <wp:extent cx="4406900" cy="31261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7189" cy="317604"/>
                    </a:xfrm>
                    <a:prstGeom prst="rect">
                      <a:avLst/>
                    </a:prstGeom>
                    <a:noFill/>
                    <a:ln>
                      <a:noFill/>
                    </a:ln>
                  </pic:spPr>
                </pic:pic>
              </a:graphicData>
            </a:graphic>
          </wp:inline>
        </w:drawing>
      </w:r>
    </w:p>
    <w:p w14:paraId="6D0C944C" w14:textId="77777777" w:rsidR="00C36C9D" w:rsidRPr="0044396A" w:rsidRDefault="00C36C9D" w:rsidP="00C36C9D">
      <w:pPr>
        <w:rPr>
          <w:rFonts w:eastAsiaTheme="minorEastAsia"/>
          <w:lang w:val="en-US"/>
        </w:rPr>
      </w:pPr>
      <w:r>
        <w:rPr>
          <w:rFonts w:eastAsiaTheme="minorEastAsia"/>
          <w:lang w:val="en-US"/>
        </w:rPr>
        <w:t xml:space="preserve">In the Rel-19, the </w:t>
      </w:r>
      <w:proofErr w:type="spellStart"/>
      <w:r>
        <w:rPr>
          <w:rFonts w:eastAsiaTheme="minorEastAsia"/>
          <w:lang w:val="en-US"/>
        </w:rPr>
        <w:t>numofID</w:t>
      </w:r>
      <w:proofErr w:type="spellEnd"/>
      <w:r>
        <w:rPr>
          <w:rFonts w:eastAsiaTheme="minorEastAsia"/>
          <w:lang w:val="en-US"/>
        </w:rPr>
        <w:t xml:space="preserve"> can occupy 3 bits which is enough to indicate the number of paging IDs. </w:t>
      </w:r>
    </w:p>
    <w:p w14:paraId="16A211A3" w14:textId="77777777" w:rsidR="00C36C9D" w:rsidRDefault="00C36C9D" w:rsidP="00C36C9D">
      <w:pPr>
        <w:rPr>
          <w:rFonts w:eastAsiaTheme="minorEastAsia"/>
          <w:lang w:val="en-US"/>
        </w:rPr>
      </w:pPr>
      <w:r>
        <w:rPr>
          <w:rFonts w:eastAsiaTheme="minorEastAsia"/>
          <w:lang w:val="en-US"/>
        </w:rPr>
        <w:t>For the option 3, the device can decode the paging ID based the length of the paging ID. And the paging ID and paging ID length are included in the last</w:t>
      </w:r>
      <w:r w:rsidRPr="005B5927">
        <w:rPr>
          <w:rFonts w:eastAsiaTheme="minorEastAsia"/>
          <w:lang w:val="en-US"/>
        </w:rPr>
        <w:t xml:space="preserve"> part of the paging message.</w:t>
      </w:r>
      <w:r>
        <w:rPr>
          <w:rFonts w:eastAsiaTheme="minorEastAsia"/>
          <w:lang w:val="en-US"/>
        </w:rPr>
        <w:t xml:space="preserve"> </w:t>
      </w:r>
    </w:p>
    <w:p w14:paraId="628B4E97" w14:textId="77777777" w:rsidR="00C36C9D" w:rsidRPr="00D106CD" w:rsidRDefault="00C36C9D" w:rsidP="00C36C9D">
      <w:pPr>
        <w:overflowPunct/>
        <w:autoSpaceDE/>
        <w:autoSpaceDN/>
        <w:adjustRightInd/>
        <w:spacing w:after="0"/>
        <w:jc w:val="left"/>
        <w:textAlignment w:val="auto"/>
        <w:rPr>
          <w:rFonts w:ascii="宋体" w:eastAsia="宋体" w:hAnsi="宋体" w:cs="宋体"/>
          <w:sz w:val="24"/>
          <w:szCs w:val="24"/>
          <w:lang w:val="en-US"/>
        </w:rPr>
      </w:pPr>
      <w:r w:rsidRPr="00D106CD">
        <w:rPr>
          <w:rFonts w:ascii="宋体" w:eastAsia="宋体" w:hAnsi="宋体" w:cs="宋体"/>
          <w:noProof/>
          <w:sz w:val="24"/>
          <w:szCs w:val="24"/>
          <w:lang w:val="en-US"/>
        </w:rPr>
        <w:drawing>
          <wp:inline distT="0" distB="0" distL="0" distR="0" wp14:anchorId="44FAF0BD" wp14:editId="69F26CAF">
            <wp:extent cx="4419600" cy="277429"/>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8762" cy="282398"/>
                    </a:xfrm>
                    <a:prstGeom prst="rect">
                      <a:avLst/>
                    </a:prstGeom>
                    <a:noFill/>
                    <a:ln>
                      <a:noFill/>
                    </a:ln>
                  </pic:spPr>
                </pic:pic>
              </a:graphicData>
            </a:graphic>
          </wp:inline>
        </w:drawing>
      </w:r>
    </w:p>
    <w:p w14:paraId="1552CF6C" w14:textId="77777777" w:rsidR="00C36C9D" w:rsidRPr="0044396A" w:rsidRDefault="00C36C9D" w:rsidP="00C36C9D">
      <w:pPr>
        <w:rPr>
          <w:rFonts w:eastAsiaTheme="minorEastAsia"/>
          <w:lang w:val="en-US"/>
        </w:rPr>
      </w:pPr>
      <w:r>
        <w:rPr>
          <w:rFonts w:eastAsiaTheme="minorEastAsia"/>
          <w:lang w:val="en-US"/>
        </w:rPr>
        <w:t>In the Rel-19, there will be one pair of paging ID length and paging ID. If the multiple IDs case is considered in Rel-20, the paging format can be extended to include further information of the paging ID length and paging ID based the format of Rel-19.</w:t>
      </w:r>
    </w:p>
    <w:p w14:paraId="24EC3089" w14:textId="77777777" w:rsidR="00C36C9D" w:rsidRDefault="00C36C9D" w:rsidP="00C36C9D">
      <w:pPr>
        <w:rPr>
          <w:rFonts w:eastAsiaTheme="minorEastAsia"/>
          <w:lang w:val="en-US"/>
        </w:rPr>
      </w:pPr>
      <w:r>
        <w:rPr>
          <w:rFonts w:eastAsiaTheme="minorEastAsia"/>
          <w:lang w:val="en-US"/>
        </w:rPr>
        <w:t xml:space="preserve">In summary, </w:t>
      </w:r>
      <w:r>
        <w:rPr>
          <w:bCs/>
        </w:rPr>
        <w:t>above options can work well for covering multiple IDs case</w:t>
      </w:r>
      <w:r>
        <w:rPr>
          <w:rFonts w:eastAsiaTheme="minorEastAsia"/>
          <w:lang w:val="en-US"/>
        </w:rPr>
        <w:t>, RAN2 can discuss which option can be supported</w:t>
      </w:r>
      <w:r w:rsidRPr="00F67D6C">
        <w:rPr>
          <w:rFonts w:eastAsiaTheme="minorEastAsia"/>
          <w:lang w:val="en-US"/>
        </w:rPr>
        <w:t>.</w:t>
      </w:r>
    </w:p>
    <w:p w14:paraId="140ECA7E" w14:textId="4630C78D" w:rsidR="00C36C9D" w:rsidRDefault="00C36C9D" w:rsidP="00C36C9D">
      <w:pPr>
        <w:rPr>
          <w:rFonts w:eastAsiaTheme="minorEastAsia"/>
          <w:b/>
          <w:bCs/>
          <w:lang w:val="en-US"/>
        </w:rPr>
      </w:pPr>
      <w:r>
        <w:rPr>
          <w:rFonts w:eastAsiaTheme="minorEastAsia"/>
          <w:b/>
          <w:bCs/>
          <w:lang w:val="en-US"/>
        </w:rPr>
        <w:t>P</w:t>
      </w:r>
      <w:r>
        <w:rPr>
          <w:rFonts w:eastAsiaTheme="minorEastAsia" w:hint="eastAsia"/>
          <w:b/>
          <w:bCs/>
          <w:lang w:val="en-US"/>
        </w:rPr>
        <w:t>roposal</w:t>
      </w:r>
      <w:r>
        <w:rPr>
          <w:rFonts w:eastAsiaTheme="minorEastAsia"/>
          <w:b/>
          <w:bCs/>
          <w:lang w:val="en-US"/>
        </w:rPr>
        <w:t xml:space="preserve"> 1</w:t>
      </w:r>
      <w:r w:rsidR="00DB2D4E">
        <w:rPr>
          <w:rFonts w:eastAsiaTheme="minorEastAsia"/>
          <w:b/>
          <w:bCs/>
          <w:lang w:val="en-US"/>
        </w:rPr>
        <w:t>2</w:t>
      </w:r>
      <w:r>
        <w:rPr>
          <w:rFonts w:eastAsiaTheme="minorEastAsia" w:hint="eastAsia"/>
          <w:b/>
          <w:bCs/>
          <w:lang w:val="en-US"/>
        </w:rPr>
        <w:t>：</w:t>
      </w:r>
      <w:r>
        <w:rPr>
          <w:rFonts w:eastAsiaTheme="minorEastAsia"/>
          <w:b/>
          <w:bCs/>
          <w:lang w:val="en-US"/>
        </w:rPr>
        <w:t xml:space="preserve">RAN2 considers the following options to </w:t>
      </w:r>
      <w:r w:rsidRPr="00CB6314">
        <w:rPr>
          <w:rFonts w:eastAsiaTheme="minorEastAsia"/>
          <w:b/>
          <w:bCs/>
          <w:lang w:val="en-US"/>
        </w:rPr>
        <w:t>identify whether</w:t>
      </w:r>
      <w:r>
        <w:rPr>
          <w:rFonts w:eastAsiaTheme="minorEastAsia"/>
          <w:b/>
          <w:bCs/>
          <w:lang w:val="en-US"/>
        </w:rPr>
        <w:t xml:space="preserve"> the </w:t>
      </w:r>
      <w:r w:rsidRPr="00CB6314">
        <w:rPr>
          <w:rFonts w:eastAsiaTheme="minorEastAsia"/>
          <w:b/>
          <w:bCs/>
          <w:lang w:val="en-US"/>
        </w:rPr>
        <w:t xml:space="preserve">multiple </w:t>
      </w:r>
      <w:r>
        <w:rPr>
          <w:rFonts w:eastAsiaTheme="minorEastAsia"/>
          <w:b/>
          <w:bCs/>
          <w:lang w:val="en-US"/>
        </w:rPr>
        <w:t xml:space="preserve">paging IDs are </w:t>
      </w:r>
      <w:r w:rsidRPr="00CB6314">
        <w:rPr>
          <w:rFonts w:eastAsiaTheme="minorEastAsia"/>
          <w:b/>
          <w:bCs/>
          <w:lang w:val="en-US"/>
        </w:rPr>
        <w:t>included</w:t>
      </w:r>
      <w:r>
        <w:rPr>
          <w:rFonts w:eastAsiaTheme="minorEastAsia"/>
          <w:b/>
          <w:bCs/>
          <w:lang w:val="en-US"/>
        </w:rPr>
        <w:t xml:space="preserve"> in the paging message for the </w:t>
      </w:r>
      <w:r w:rsidRPr="003A4A82">
        <w:rPr>
          <w:rFonts w:eastAsiaTheme="minorEastAsia"/>
          <w:b/>
          <w:bCs/>
          <w:lang w:val="en-US"/>
        </w:rPr>
        <w:t>forward compatibility</w:t>
      </w:r>
      <w:r>
        <w:rPr>
          <w:rFonts w:eastAsiaTheme="minorEastAsia"/>
          <w:b/>
          <w:bCs/>
          <w:lang w:val="en-US"/>
        </w:rPr>
        <w:t>:</w:t>
      </w:r>
    </w:p>
    <w:p w14:paraId="167B0BA2" w14:textId="77777777" w:rsidR="00C36C9D" w:rsidRPr="004C6AC8" w:rsidRDefault="00C36C9D" w:rsidP="00C36C9D">
      <w:pPr>
        <w:pStyle w:val="a7"/>
        <w:numPr>
          <w:ilvl w:val="0"/>
          <w:numId w:val="34"/>
        </w:numPr>
        <w:rPr>
          <w:rFonts w:eastAsiaTheme="minorEastAsia"/>
          <w:b/>
          <w:bCs/>
          <w:lang w:val="en-US"/>
        </w:rPr>
      </w:pPr>
      <w:r w:rsidRPr="004C6AC8">
        <w:rPr>
          <w:rFonts w:eastAsiaTheme="minorEastAsia"/>
          <w:b/>
          <w:bCs/>
          <w:lang w:val="en-US"/>
        </w:rPr>
        <w:t xml:space="preserve">Option 1: an indication to inform whether a further </w:t>
      </w:r>
      <w:r>
        <w:rPr>
          <w:rFonts w:eastAsiaTheme="minorEastAsia"/>
          <w:b/>
          <w:bCs/>
          <w:lang w:val="en-US"/>
        </w:rPr>
        <w:t>paging</w:t>
      </w:r>
      <w:r w:rsidRPr="004C6AC8">
        <w:rPr>
          <w:rFonts w:eastAsiaTheme="minorEastAsia"/>
          <w:b/>
          <w:bCs/>
          <w:lang w:val="en-US"/>
        </w:rPr>
        <w:t xml:space="preserve"> ID</w:t>
      </w:r>
      <w:r>
        <w:rPr>
          <w:rFonts w:eastAsiaTheme="minorEastAsia"/>
          <w:b/>
          <w:bCs/>
          <w:lang w:val="en-US"/>
        </w:rPr>
        <w:t xml:space="preserve"> is included</w:t>
      </w:r>
      <w:r w:rsidRPr="004C6AC8">
        <w:rPr>
          <w:rFonts w:eastAsiaTheme="minorEastAsia"/>
          <w:b/>
          <w:bCs/>
          <w:lang w:val="en-US"/>
        </w:rPr>
        <w:t>;</w:t>
      </w:r>
      <w:r>
        <w:rPr>
          <w:rFonts w:eastAsiaTheme="minorEastAsia"/>
          <w:b/>
          <w:bCs/>
          <w:lang w:val="en-US"/>
        </w:rPr>
        <w:t xml:space="preserve"> </w:t>
      </w:r>
    </w:p>
    <w:p w14:paraId="097A00C0" w14:textId="77777777" w:rsidR="00C36C9D" w:rsidRPr="004C6AC8" w:rsidRDefault="00C36C9D" w:rsidP="00C36C9D">
      <w:pPr>
        <w:pStyle w:val="a7"/>
        <w:numPr>
          <w:ilvl w:val="0"/>
          <w:numId w:val="34"/>
        </w:numPr>
        <w:rPr>
          <w:rFonts w:eastAsiaTheme="minorEastAsia"/>
          <w:b/>
          <w:bCs/>
          <w:lang w:val="en-US"/>
        </w:rPr>
      </w:pPr>
      <w:r w:rsidRPr="004C6AC8">
        <w:rPr>
          <w:rFonts w:eastAsiaTheme="minorEastAsia"/>
          <w:b/>
          <w:bCs/>
          <w:lang w:val="en-US"/>
        </w:rPr>
        <w:t xml:space="preserve">Option 2: </w:t>
      </w:r>
      <w:r>
        <w:rPr>
          <w:rFonts w:eastAsiaTheme="minorEastAsia"/>
          <w:b/>
          <w:bCs/>
          <w:lang w:val="en-US"/>
        </w:rPr>
        <w:t xml:space="preserve">introduce </w:t>
      </w:r>
      <w:r w:rsidRPr="004C6AC8">
        <w:rPr>
          <w:rFonts w:eastAsiaTheme="minorEastAsia"/>
          <w:b/>
          <w:bCs/>
          <w:lang w:val="en-US"/>
        </w:rPr>
        <w:t xml:space="preserve">the number of </w:t>
      </w:r>
      <w:r>
        <w:rPr>
          <w:rFonts w:eastAsiaTheme="minorEastAsia"/>
          <w:b/>
          <w:bCs/>
          <w:lang w:val="en-US"/>
        </w:rPr>
        <w:t>paging</w:t>
      </w:r>
      <w:r w:rsidRPr="004C6AC8">
        <w:rPr>
          <w:rFonts w:eastAsiaTheme="minorEastAsia"/>
          <w:b/>
          <w:bCs/>
          <w:lang w:val="en-US"/>
        </w:rPr>
        <w:t xml:space="preserve"> IDs;</w:t>
      </w:r>
    </w:p>
    <w:p w14:paraId="609A22F1" w14:textId="2C2CCCCD" w:rsidR="00C36C9D" w:rsidRPr="00C36C9D" w:rsidRDefault="00C36C9D" w:rsidP="007F0A63">
      <w:pPr>
        <w:pStyle w:val="a7"/>
        <w:numPr>
          <w:ilvl w:val="0"/>
          <w:numId w:val="34"/>
        </w:numPr>
        <w:rPr>
          <w:rFonts w:eastAsiaTheme="minorEastAsia"/>
          <w:b/>
          <w:bCs/>
          <w:lang w:val="en-US"/>
        </w:rPr>
      </w:pPr>
      <w:r w:rsidRPr="004C6AC8">
        <w:rPr>
          <w:rFonts w:eastAsiaTheme="minorEastAsia"/>
          <w:b/>
          <w:bCs/>
          <w:lang w:val="en-US"/>
        </w:rPr>
        <w:t xml:space="preserve">Option 3: </w:t>
      </w:r>
      <w:r w:rsidRPr="004C6AC8">
        <w:rPr>
          <w:rFonts w:eastAsiaTheme="minorEastAsia" w:hint="eastAsia"/>
          <w:b/>
          <w:bCs/>
          <w:lang w:val="en-US"/>
        </w:rPr>
        <w:t>t</w:t>
      </w:r>
      <w:r w:rsidRPr="004C6AC8">
        <w:rPr>
          <w:rFonts w:eastAsiaTheme="minorEastAsia"/>
          <w:b/>
          <w:bCs/>
          <w:lang w:val="en-US"/>
        </w:rPr>
        <w:t xml:space="preserve">he </w:t>
      </w:r>
      <w:r>
        <w:rPr>
          <w:rFonts w:eastAsiaTheme="minorEastAsia" w:hint="eastAsia"/>
          <w:b/>
          <w:bCs/>
          <w:lang w:val="en-US"/>
        </w:rPr>
        <w:t>pair</w:t>
      </w:r>
      <w:r>
        <w:rPr>
          <w:rFonts w:eastAsiaTheme="minorEastAsia"/>
          <w:b/>
          <w:bCs/>
          <w:lang w:val="en-US"/>
        </w:rPr>
        <w:t xml:space="preserve"> </w:t>
      </w:r>
      <w:r>
        <w:rPr>
          <w:rFonts w:eastAsiaTheme="minorEastAsia" w:hint="eastAsia"/>
          <w:b/>
          <w:bCs/>
          <w:lang w:val="en-US"/>
        </w:rPr>
        <w:t>of</w:t>
      </w:r>
      <w:r>
        <w:rPr>
          <w:rFonts w:eastAsiaTheme="minorEastAsia"/>
          <w:b/>
          <w:bCs/>
          <w:lang w:val="en-US"/>
        </w:rPr>
        <w:t xml:space="preserve"> </w:t>
      </w:r>
      <w:r>
        <w:rPr>
          <w:rFonts w:eastAsiaTheme="minorEastAsia" w:hint="eastAsia"/>
          <w:b/>
          <w:bCs/>
          <w:lang w:val="en-US"/>
        </w:rPr>
        <w:t>information</w:t>
      </w:r>
      <w:r>
        <w:rPr>
          <w:rFonts w:eastAsiaTheme="minorEastAsia"/>
          <w:b/>
          <w:bCs/>
          <w:lang w:val="en-US"/>
        </w:rPr>
        <w:t xml:space="preserve"> </w:t>
      </w:r>
      <w:r>
        <w:rPr>
          <w:rFonts w:eastAsiaTheme="minorEastAsia" w:hint="eastAsia"/>
          <w:b/>
          <w:bCs/>
          <w:lang w:val="en-US"/>
        </w:rPr>
        <w:t>(</w:t>
      </w:r>
      <w:r>
        <w:rPr>
          <w:rFonts w:eastAsiaTheme="minorEastAsia"/>
          <w:b/>
          <w:bCs/>
          <w:lang w:val="en-US"/>
        </w:rPr>
        <w:t>i.e. paging ID length and paging ID)</w:t>
      </w:r>
      <w:r w:rsidRPr="004C6AC8">
        <w:rPr>
          <w:rFonts w:eastAsiaTheme="minorEastAsia"/>
          <w:b/>
          <w:bCs/>
          <w:lang w:val="en-US"/>
        </w:rPr>
        <w:t xml:space="preserve"> is included in the last part of </w:t>
      </w:r>
      <w:r>
        <w:rPr>
          <w:rFonts w:eastAsiaTheme="minorEastAsia"/>
          <w:b/>
          <w:bCs/>
          <w:lang w:val="en-US"/>
        </w:rPr>
        <w:t xml:space="preserve">the </w:t>
      </w:r>
      <w:r w:rsidRPr="004C6AC8">
        <w:rPr>
          <w:rFonts w:eastAsiaTheme="minorEastAsia"/>
          <w:b/>
          <w:bCs/>
          <w:lang w:val="en-US"/>
        </w:rPr>
        <w:t>paging message.</w:t>
      </w:r>
    </w:p>
    <w:p w14:paraId="2A9B99CB" w14:textId="51BCEEFF" w:rsidR="00087145" w:rsidRDefault="00087145" w:rsidP="000B76D7">
      <w:pPr>
        <w:pStyle w:val="1"/>
        <w:spacing w:before="0" w:after="0"/>
        <w:jc w:val="both"/>
        <w:rPr>
          <w:lang w:val="en-US"/>
        </w:rPr>
      </w:pPr>
      <w:r>
        <w:rPr>
          <w:lang w:val="en-US"/>
        </w:rPr>
        <w:t>3</w:t>
      </w:r>
      <w:r w:rsidR="00ED7FE8">
        <w:rPr>
          <w:lang w:val="en-US"/>
        </w:rPr>
        <w:t xml:space="preserve"> </w:t>
      </w:r>
      <w:r>
        <w:rPr>
          <w:lang w:val="en-US"/>
        </w:rPr>
        <w:t>Conclusions</w:t>
      </w:r>
    </w:p>
    <w:p w14:paraId="1D75211E" w14:textId="77777777" w:rsidR="00F82FAE" w:rsidRDefault="004D7DBD" w:rsidP="00F82FAE">
      <w:pPr>
        <w:rPr>
          <w:rFonts w:eastAsiaTheme="minorEastAsia"/>
          <w:b/>
          <w:bCs/>
          <w14:ligatures w14:val="standardContextual"/>
        </w:rPr>
      </w:pPr>
      <w:r>
        <w:rPr>
          <w:b/>
          <w:bCs/>
        </w:rPr>
        <w:t xml:space="preserve"> </w:t>
      </w:r>
      <w:r w:rsidR="00F82FAE" w:rsidRPr="00370AE9">
        <w:rPr>
          <w:rFonts w:eastAsiaTheme="minorEastAsia"/>
          <w:b/>
          <w:bCs/>
          <w14:ligatures w14:val="standardContextual"/>
        </w:rPr>
        <w:t xml:space="preserve">Proposal </w:t>
      </w:r>
      <w:r w:rsidR="00F82FAE">
        <w:rPr>
          <w:rFonts w:eastAsiaTheme="minorEastAsia"/>
          <w:b/>
          <w:bCs/>
          <w14:ligatures w14:val="standardContextual"/>
        </w:rPr>
        <w:t>1</w:t>
      </w:r>
      <w:r w:rsidR="00F82FAE" w:rsidRPr="00370AE9">
        <w:rPr>
          <w:rFonts w:eastAsiaTheme="minorEastAsia"/>
          <w:b/>
          <w:bCs/>
          <w14:ligatures w14:val="standardContextual"/>
        </w:rPr>
        <w:t xml:space="preserve">: </w:t>
      </w:r>
      <w:r w:rsidR="00F82FAE">
        <w:rPr>
          <w:rFonts w:eastAsiaTheme="minorEastAsia"/>
          <w:b/>
          <w:bCs/>
          <w14:ligatures w14:val="standardContextual"/>
        </w:rPr>
        <w:t>(</w:t>
      </w:r>
      <w:r w:rsidR="00F82FAE" w:rsidRPr="005B3855">
        <w:rPr>
          <w:rFonts w:eastAsiaTheme="minorEastAsia"/>
          <w:b/>
          <w:bCs/>
          <w14:ligatures w14:val="standardContextual"/>
        </w:rPr>
        <w:t>issue 1-1</w:t>
      </w:r>
      <w:r w:rsidR="00F82FAE">
        <w:rPr>
          <w:rFonts w:eastAsiaTheme="minorEastAsia"/>
          <w:b/>
          <w:bCs/>
          <w14:ligatures w14:val="standardContextual"/>
        </w:rPr>
        <w:t>) T</w:t>
      </w:r>
      <w:r w:rsidR="00F82FAE" w:rsidRPr="00370AE9">
        <w:rPr>
          <w:rFonts w:eastAsiaTheme="minorEastAsia"/>
          <w:b/>
          <w:bCs/>
          <w14:ligatures w14:val="standardContextual"/>
        </w:rPr>
        <w:t xml:space="preserve">he device needs to store </w:t>
      </w:r>
      <w:r w:rsidR="00F82FAE" w:rsidRPr="00D7075F">
        <w:rPr>
          <w:rFonts w:eastAsiaTheme="minorEastAsia"/>
          <w:b/>
          <w:bCs/>
          <w14:ligatures w14:val="standardContextual"/>
        </w:rPr>
        <w:t>the transaction ID</w:t>
      </w:r>
      <w:r w:rsidR="00F82FAE">
        <w:rPr>
          <w:rFonts w:eastAsiaTheme="minorEastAsia"/>
          <w:b/>
          <w:bCs/>
          <w14:ligatures w14:val="standardContextual"/>
        </w:rPr>
        <w:t xml:space="preserve"> in paging message and the corresponding response stat</w:t>
      </w:r>
      <w:r w:rsidR="00F82FAE">
        <w:rPr>
          <w:rFonts w:eastAsiaTheme="minorEastAsia" w:hint="eastAsia"/>
          <w:b/>
          <w:bCs/>
          <w14:ligatures w14:val="standardContextual"/>
        </w:rPr>
        <w:t>us</w:t>
      </w:r>
      <w:r w:rsidR="00F82FAE" w:rsidRPr="00370AE9">
        <w:rPr>
          <w:rFonts w:eastAsiaTheme="minorEastAsia"/>
          <w:b/>
          <w:bCs/>
          <w14:ligatures w14:val="standardContextual"/>
        </w:rPr>
        <w:t>.</w:t>
      </w:r>
    </w:p>
    <w:p w14:paraId="318436CB" w14:textId="77777777" w:rsidR="00F82FAE" w:rsidRPr="00C903C2" w:rsidRDefault="00F82FAE" w:rsidP="00F82FAE">
      <w:pPr>
        <w:rPr>
          <w:rFonts w:eastAsiaTheme="minorEastAsia"/>
          <w:b/>
          <w:bCs/>
          <w14:ligatures w14:val="standardContextual"/>
        </w:rPr>
      </w:pPr>
      <w:r w:rsidRPr="00C903C2">
        <w:rPr>
          <w:rFonts w:eastAsiaTheme="minorEastAsia"/>
          <w:b/>
          <w:bCs/>
          <w14:ligatures w14:val="standardContextual"/>
        </w:rPr>
        <w:t xml:space="preserve">Proposal 2: </w:t>
      </w:r>
      <w:r>
        <w:rPr>
          <w:rFonts w:eastAsiaTheme="minorEastAsia"/>
          <w:b/>
          <w:bCs/>
          <w14:ligatures w14:val="standardContextual"/>
        </w:rPr>
        <w:t>(</w:t>
      </w:r>
      <w:r w:rsidRPr="005B3855">
        <w:rPr>
          <w:rFonts w:eastAsiaTheme="minorEastAsia"/>
          <w:b/>
          <w:bCs/>
          <w14:ligatures w14:val="standardContextual"/>
        </w:rPr>
        <w:t>issue 1-1</w:t>
      </w:r>
      <w:r>
        <w:rPr>
          <w:rFonts w:eastAsiaTheme="minorEastAsia"/>
          <w:b/>
          <w:bCs/>
          <w14:ligatures w14:val="standardContextual"/>
        </w:rPr>
        <w:t xml:space="preserve">) </w:t>
      </w:r>
      <w:r w:rsidRPr="00C903C2">
        <w:rPr>
          <w:b/>
          <w:bCs/>
          <w14:ligatures w14:val="standardContextual"/>
        </w:rPr>
        <w:t xml:space="preserve">If </w:t>
      </w:r>
      <w:r w:rsidRPr="00C903C2">
        <w:rPr>
          <w:rFonts w:eastAsiaTheme="minorEastAsia"/>
          <w:b/>
          <w:bCs/>
          <w14:ligatures w14:val="standardContextual"/>
        </w:rPr>
        <w:t xml:space="preserve">the </w:t>
      </w:r>
      <w:r w:rsidRPr="00C903C2">
        <w:rPr>
          <w:b/>
          <w:bCs/>
          <w14:ligatures w14:val="standardContextual"/>
        </w:rPr>
        <w:t>transaction</w:t>
      </w:r>
      <w:r w:rsidRPr="00C903C2">
        <w:rPr>
          <w:rFonts w:eastAsiaTheme="minorEastAsia"/>
          <w:b/>
          <w:bCs/>
          <w14:ligatures w14:val="standardContextual"/>
        </w:rPr>
        <w:t xml:space="preserve"> ID</w:t>
      </w:r>
      <w:r w:rsidRPr="00C903C2">
        <w:rPr>
          <w:b/>
          <w:bCs/>
          <w14:ligatures w14:val="standardContextual"/>
        </w:rPr>
        <w:t xml:space="preserve"> </w:t>
      </w:r>
      <w:r w:rsidRPr="00C903C2">
        <w:rPr>
          <w:rFonts w:eastAsiaTheme="minorEastAsia"/>
          <w:b/>
          <w:bCs/>
          <w14:ligatures w14:val="standardContextual"/>
        </w:rPr>
        <w:t xml:space="preserve">is </w:t>
      </w:r>
      <w:r>
        <w:rPr>
          <w:rFonts w:eastAsiaTheme="minorEastAsia"/>
          <w:b/>
          <w:bCs/>
          <w14:ligatures w14:val="standardContextual"/>
        </w:rPr>
        <w:t xml:space="preserve">the </w:t>
      </w:r>
      <w:r w:rsidRPr="00C903C2">
        <w:rPr>
          <w:rFonts w:eastAsiaTheme="minorEastAsia"/>
          <w:b/>
          <w:bCs/>
          <w14:ligatures w14:val="standardContextual"/>
        </w:rPr>
        <w:t>same as the stored one</w:t>
      </w:r>
      <w:r>
        <w:rPr>
          <w:rFonts w:eastAsiaTheme="minorEastAsia"/>
          <w:b/>
          <w:bCs/>
          <w14:ligatures w14:val="standardContextual"/>
        </w:rPr>
        <w:t xml:space="preserve"> and </w:t>
      </w:r>
      <w:r w:rsidRPr="004D2377">
        <w:rPr>
          <w:rFonts w:eastAsiaTheme="minorEastAsia"/>
          <w:b/>
          <w:bCs/>
          <w14:ligatures w14:val="standardContextual"/>
        </w:rPr>
        <w:t>the device is selected by this paging message according to paging ID</w:t>
      </w:r>
      <w:r>
        <w:rPr>
          <w:rFonts w:eastAsiaTheme="minorEastAsia"/>
          <w:b/>
          <w:bCs/>
          <w14:ligatures w14:val="standardContextual"/>
        </w:rPr>
        <w:t xml:space="preserve"> (no ID case and ID available case)</w:t>
      </w:r>
      <w:r w:rsidRPr="00C903C2">
        <w:rPr>
          <w:rFonts w:eastAsiaTheme="minorEastAsia"/>
          <w:b/>
          <w:bCs/>
          <w14:ligatures w14:val="standardContextual"/>
        </w:rPr>
        <w:t>, the device will respond to the received paging message</w:t>
      </w:r>
      <w:r w:rsidRPr="004D2377">
        <w:t xml:space="preserve"> </w:t>
      </w:r>
      <w:r w:rsidRPr="004D2377">
        <w:rPr>
          <w:rFonts w:eastAsiaTheme="minorEastAsia"/>
          <w:b/>
          <w:bCs/>
          <w14:ligatures w14:val="standardContextual"/>
        </w:rPr>
        <w:t xml:space="preserve">if pervious </w:t>
      </w:r>
      <w:r>
        <w:rPr>
          <w:rFonts w:eastAsiaTheme="minorEastAsia"/>
          <w:b/>
          <w:bCs/>
          <w14:ligatures w14:val="standardContextual"/>
        </w:rPr>
        <w:t>RA</w:t>
      </w:r>
      <w:r w:rsidRPr="004D2377">
        <w:rPr>
          <w:rFonts w:eastAsiaTheme="minorEastAsia"/>
          <w:b/>
          <w:bCs/>
          <w14:ligatures w14:val="standardContextual"/>
        </w:rPr>
        <w:t xml:space="preserve"> </w:t>
      </w:r>
      <w:r>
        <w:rPr>
          <w:rFonts w:eastAsiaTheme="minorEastAsia"/>
          <w:b/>
          <w:bCs/>
          <w14:ligatures w14:val="standardContextual"/>
        </w:rPr>
        <w:t>procedure</w:t>
      </w:r>
      <w:r w:rsidRPr="004D2377">
        <w:rPr>
          <w:rFonts w:eastAsiaTheme="minorEastAsia"/>
          <w:b/>
          <w:bCs/>
          <w14:ligatures w14:val="standardContextual"/>
        </w:rPr>
        <w:t xml:space="preserve"> was unsuccessful</w:t>
      </w:r>
      <w:r w:rsidRPr="00C903C2">
        <w:rPr>
          <w:rFonts w:eastAsiaTheme="minorEastAsia"/>
          <w:b/>
          <w:bCs/>
          <w14:ligatures w14:val="standardContextual"/>
        </w:rPr>
        <w:t>.</w:t>
      </w:r>
    </w:p>
    <w:p w14:paraId="3836DABF" w14:textId="77777777" w:rsidR="00F82FAE" w:rsidRPr="00DB7FFA" w:rsidRDefault="00F82FAE" w:rsidP="00F82FAE">
      <w:pPr>
        <w:rPr>
          <w:rFonts w:eastAsiaTheme="minorEastAsia"/>
          <w:b/>
          <w:bCs/>
          <w:lang w:val="en-US"/>
        </w:rPr>
      </w:pPr>
      <w:r w:rsidRPr="00DB7FFA">
        <w:rPr>
          <w:rFonts w:eastAsiaTheme="minorEastAsia"/>
          <w:b/>
          <w:bCs/>
          <w:lang w:val="en-US"/>
        </w:rPr>
        <w:t xml:space="preserve">Proposal 3: </w:t>
      </w:r>
      <w:r>
        <w:rPr>
          <w:rFonts w:eastAsiaTheme="minorEastAsia"/>
          <w:b/>
          <w:bCs/>
          <w14:ligatures w14:val="standardContextual"/>
        </w:rPr>
        <w:t>(</w:t>
      </w:r>
      <w:r w:rsidRPr="005B3855">
        <w:rPr>
          <w:rFonts w:eastAsiaTheme="minorEastAsia"/>
          <w:b/>
          <w:bCs/>
          <w14:ligatures w14:val="standardContextual"/>
        </w:rPr>
        <w:t>issue 1-1</w:t>
      </w:r>
      <w:r>
        <w:rPr>
          <w:rFonts w:eastAsiaTheme="minorEastAsia"/>
          <w:b/>
          <w:bCs/>
          <w14:ligatures w14:val="standardContextual"/>
        </w:rPr>
        <w:t xml:space="preserve">) </w:t>
      </w:r>
      <w:r w:rsidRPr="00DB7FFA">
        <w:rPr>
          <w:rFonts w:eastAsiaTheme="minorEastAsia"/>
          <w:b/>
          <w:bCs/>
          <w:lang w:val="en-US"/>
        </w:rPr>
        <w:t>RAN2 selects the option A for end-of procedure.</w:t>
      </w:r>
    </w:p>
    <w:p w14:paraId="2B72926D" w14:textId="77777777" w:rsidR="00F82FAE" w:rsidRPr="009B1984" w:rsidRDefault="00F82FAE" w:rsidP="00F82FAE">
      <w:pPr>
        <w:rPr>
          <w:rFonts w:eastAsiaTheme="minorEastAsia"/>
          <w:b/>
          <w:bCs/>
          <w:lang w:val="en-US"/>
        </w:rPr>
      </w:pPr>
      <w:r w:rsidRPr="009B1984">
        <w:rPr>
          <w:rFonts w:eastAsiaTheme="minorEastAsia"/>
          <w:b/>
          <w:bCs/>
          <w:lang w:val="en-US"/>
        </w:rPr>
        <w:t xml:space="preserve">Proposal </w:t>
      </w:r>
      <w:r>
        <w:rPr>
          <w:rFonts w:eastAsiaTheme="minorEastAsia"/>
          <w:b/>
          <w:bCs/>
          <w:lang w:val="en-US"/>
        </w:rPr>
        <w:t>4</w:t>
      </w:r>
      <w:r w:rsidRPr="009B1984">
        <w:rPr>
          <w:rFonts w:eastAsiaTheme="minorEastAsia"/>
          <w:b/>
          <w:bCs/>
          <w:lang w:val="en-US"/>
        </w:rPr>
        <w:t xml:space="preserve">: </w:t>
      </w:r>
      <w:r>
        <w:rPr>
          <w:rFonts w:eastAsiaTheme="minorEastAsia"/>
          <w:b/>
          <w:bCs/>
          <w14:ligatures w14:val="standardContextual"/>
        </w:rPr>
        <w:t>(</w:t>
      </w:r>
      <w:r w:rsidRPr="005B3855">
        <w:rPr>
          <w:rFonts w:eastAsiaTheme="minorEastAsia"/>
          <w:b/>
          <w:bCs/>
          <w14:ligatures w14:val="standardContextual"/>
        </w:rPr>
        <w:t>issue 1-1</w:t>
      </w:r>
      <w:r>
        <w:rPr>
          <w:rFonts w:eastAsiaTheme="minorEastAsia"/>
          <w:b/>
          <w:bCs/>
          <w14:ligatures w14:val="standardContextual"/>
        </w:rPr>
        <w:t xml:space="preserve">) </w:t>
      </w:r>
      <w:r w:rsidRPr="009B1984">
        <w:rPr>
          <w:rFonts w:eastAsiaTheme="minorEastAsia"/>
          <w:b/>
          <w:bCs/>
          <w:lang w:val="en-US"/>
        </w:rPr>
        <w:t>The ongoing procedure can be as the following:</w:t>
      </w:r>
    </w:p>
    <w:p w14:paraId="65682C8C" w14:textId="77777777" w:rsidR="00F82FAE" w:rsidRPr="009B1984" w:rsidRDefault="00F82FAE" w:rsidP="00F82FAE">
      <w:pPr>
        <w:pStyle w:val="a7"/>
        <w:numPr>
          <w:ilvl w:val="0"/>
          <w:numId w:val="49"/>
        </w:numPr>
        <w:rPr>
          <w:rFonts w:eastAsiaTheme="minorEastAsia"/>
          <w:b/>
          <w:bCs/>
          <w:lang w:val="en-US"/>
        </w:rPr>
      </w:pPr>
      <w:r w:rsidRPr="009B1984">
        <w:rPr>
          <w:rFonts w:eastAsiaTheme="minorEastAsia"/>
          <w:b/>
          <w:bCs/>
          <w:lang w:val="en-US"/>
        </w:rPr>
        <w:t>The device has initiated a RA procedure and the RA procedure is not completed</w:t>
      </w:r>
      <w:r>
        <w:rPr>
          <w:rFonts w:eastAsiaTheme="minorEastAsia"/>
          <w:b/>
          <w:bCs/>
          <w:lang w:val="en-US"/>
        </w:rPr>
        <w:t>;</w:t>
      </w:r>
    </w:p>
    <w:p w14:paraId="6881E59A" w14:textId="77777777" w:rsidR="00F82FAE" w:rsidRPr="009B1984" w:rsidRDefault="00F82FAE" w:rsidP="00F82FAE">
      <w:pPr>
        <w:pStyle w:val="a7"/>
        <w:numPr>
          <w:ilvl w:val="0"/>
          <w:numId w:val="49"/>
        </w:numPr>
        <w:rPr>
          <w:rFonts w:eastAsiaTheme="minorEastAsia"/>
          <w:b/>
          <w:bCs/>
          <w:lang w:val="en-US"/>
        </w:rPr>
      </w:pPr>
      <w:r w:rsidRPr="009B1984">
        <w:rPr>
          <w:rFonts w:eastAsiaTheme="minorEastAsia"/>
          <w:b/>
          <w:bCs/>
          <w:lang w:val="en-US"/>
        </w:rPr>
        <w:t>The device has received a command request and the command procedure is not completed.</w:t>
      </w:r>
    </w:p>
    <w:p w14:paraId="5A52309E" w14:textId="77777777" w:rsidR="00F82FAE" w:rsidRPr="009B1984" w:rsidRDefault="00F82FAE" w:rsidP="00F82FAE">
      <w:pPr>
        <w:rPr>
          <w:rFonts w:eastAsiaTheme="minorEastAsia"/>
          <w:b/>
          <w:bCs/>
          <w:lang w:val="en-US"/>
        </w:rPr>
      </w:pPr>
      <w:r w:rsidRPr="009B1984">
        <w:rPr>
          <w:rFonts w:eastAsiaTheme="minorEastAsia"/>
          <w:b/>
          <w:bCs/>
          <w:lang w:val="en-US"/>
        </w:rPr>
        <w:t xml:space="preserve">Proposal </w:t>
      </w:r>
      <w:r>
        <w:rPr>
          <w:rFonts w:eastAsiaTheme="minorEastAsia"/>
          <w:b/>
          <w:bCs/>
          <w:lang w:val="en-US"/>
        </w:rPr>
        <w:t>5</w:t>
      </w:r>
      <w:r w:rsidRPr="009B1984">
        <w:rPr>
          <w:rFonts w:eastAsiaTheme="minorEastAsia"/>
          <w:b/>
          <w:bCs/>
          <w:lang w:val="en-US"/>
        </w:rPr>
        <w:t xml:space="preserve">: </w:t>
      </w:r>
      <w:r>
        <w:rPr>
          <w:rFonts w:eastAsiaTheme="minorEastAsia"/>
          <w:b/>
          <w:bCs/>
          <w14:ligatures w14:val="standardContextual"/>
        </w:rPr>
        <w:t>(</w:t>
      </w:r>
      <w:r w:rsidRPr="005B3855">
        <w:rPr>
          <w:rFonts w:eastAsiaTheme="minorEastAsia"/>
          <w:b/>
          <w:bCs/>
          <w14:ligatures w14:val="standardContextual"/>
        </w:rPr>
        <w:t>issue 1-1</w:t>
      </w:r>
      <w:r>
        <w:rPr>
          <w:rFonts w:eastAsiaTheme="minorEastAsia"/>
          <w:b/>
          <w:bCs/>
          <w14:ligatures w14:val="standardContextual"/>
        </w:rPr>
        <w:t xml:space="preserve">) </w:t>
      </w:r>
      <w:r>
        <w:rPr>
          <w:rFonts w:eastAsiaTheme="minorEastAsia"/>
          <w:b/>
          <w:bCs/>
          <w:lang w:val="en-US"/>
        </w:rPr>
        <w:t>The RA procedure is assumed completion as the following</w:t>
      </w:r>
      <w:r w:rsidRPr="001B1A6D">
        <w:rPr>
          <w:rFonts w:eastAsiaTheme="minorEastAsia"/>
          <w:b/>
          <w:bCs/>
          <w:lang w:val="en-US"/>
        </w:rPr>
        <w:t xml:space="preserve"> </w:t>
      </w:r>
      <w:r>
        <w:rPr>
          <w:rFonts w:eastAsiaTheme="minorEastAsia"/>
          <w:b/>
          <w:bCs/>
          <w:lang w:val="en-US"/>
        </w:rPr>
        <w:t>for CBRA:</w:t>
      </w:r>
    </w:p>
    <w:p w14:paraId="1E1FF7EA" w14:textId="77777777" w:rsidR="00F82FAE" w:rsidRPr="009B1984" w:rsidRDefault="00F82FAE" w:rsidP="00F82FAE">
      <w:pPr>
        <w:pStyle w:val="a7"/>
        <w:numPr>
          <w:ilvl w:val="0"/>
          <w:numId w:val="49"/>
        </w:numPr>
        <w:rPr>
          <w:rFonts w:eastAsiaTheme="minorEastAsia"/>
          <w:b/>
          <w:bCs/>
          <w:lang w:val="en-US"/>
        </w:rPr>
      </w:pPr>
      <w:r>
        <w:rPr>
          <w:rFonts w:eastAsiaTheme="minorEastAsia"/>
          <w:b/>
          <w:bCs/>
          <w:lang w:val="en-US"/>
        </w:rPr>
        <w:t xml:space="preserve">Successful case: </w:t>
      </w:r>
      <w:r w:rsidRPr="009B1984">
        <w:rPr>
          <w:rFonts w:eastAsiaTheme="minorEastAsia"/>
          <w:b/>
          <w:bCs/>
          <w:lang w:val="en-US"/>
        </w:rPr>
        <w:t xml:space="preserve">The device </w:t>
      </w:r>
      <w:r>
        <w:rPr>
          <w:rFonts w:eastAsiaTheme="minorEastAsia"/>
          <w:b/>
          <w:bCs/>
          <w:lang w:val="en-US"/>
        </w:rPr>
        <w:t>receives the following R2D message after Msg3 and no NACK is received;</w:t>
      </w:r>
    </w:p>
    <w:p w14:paraId="4B768FAB" w14:textId="77777777" w:rsidR="00F82FAE" w:rsidRPr="009B1984" w:rsidRDefault="00F82FAE" w:rsidP="00F82FAE">
      <w:pPr>
        <w:pStyle w:val="a7"/>
        <w:numPr>
          <w:ilvl w:val="0"/>
          <w:numId w:val="49"/>
        </w:numPr>
        <w:rPr>
          <w:rFonts w:eastAsiaTheme="minorEastAsia"/>
          <w:b/>
          <w:bCs/>
          <w:lang w:val="en-US"/>
        </w:rPr>
      </w:pPr>
      <w:r>
        <w:rPr>
          <w:rFonts w:eastAsiaTheme="minorEastAsia"/>
          <w:b/>
          <w:bCs/>
          <w:lang w:val="en-US"/>
        </w:rPr>
        <w:t xml:space="preserve">Unsuccessful case: </w:t>
      </w:r>
      <w:r w:rsidRPr="009B1984">
        <w:rPr>
          <w:rFonts w:eastAsiaTheme="minorEastAsia"/>
          <w:b/>
          <w:bCs/>
          <w:lang w:val="en-US"/>
        </w:rPr>
        <w:t>The device receive</w:t>
      </w:r>
      <w:r>
        <w:rPr>
          <w:rFonts w:eastAsiaTheme="minorEastAsia"/>
          <w:b/>
          <w:bCs/>
          <w:lang w:val="en-US"/>
        </w:rPr>
        <w:t>s an explicit indication for end-of procedure when NACK message has been received</w:t>
      </w:r>
      <w:r w:rsidRPr="009B1984">
        <w:rPr>
          <w:rFonts w:eastAsiaTheme="minorEastAsia"/>
          <w:b/>
          <w:bCs/>
          <w:lang w:val="en-US"/>
        </w:rPr>
        <w:t>.</w:t>
      </w:r>
    </w:p>
    <w:p w14:paraId="1E726DC9" w14:textId="77777777" w:rsidR="00F82FAE" w:rsidRPr="00D71802" w:rsidRDefault="00F82FAE" w:rsidP="00F82FAE">
      <w:pPr>
        <w:rPr>
          <w:rFonts w:eastAsiaTheme="minorEastAsia"/>
          <w:b/>
          <w:bCs/>
          <w:lang w:val="en-US"/>
          <w14:ligatures w14:val="standardContextual"/>
        </w:rPr>
      </w:pPr>
      <w:r w:rsidRPr="00D71802">
        <w:rPr>
          <w:rFonts w:eastAsiaTheme="minorEastAsia"/>
          <w:b/>
          <w:bCs/>
          <w:lang w:val="en-US"/>
          <w14:ligatures w14:val="standardContextual"/>
        </w:rPr>
        <w:t xml:space="preserve">Proposal </w:t>
      </w:r>
      <w:r>
        <w:rPr>
          <w:rFonts w:eastAsiaTheme="minorEastAsia"/>
          <w:b/>
          <w:bCs/>
          <w:lang w:val="en-US"/>
          <w14:ligatures w14:val="standardContextual"/>
        </w:rPr>
        <w:t>6</w:t>
      </w:r>
      <w:r w:rsidRPr="00D71802">
        <w:rPr>
          <w:rFonts w:eastAsiaTheme="minorEastAsia"/>
          <w:b/>
          <w:bCs/>
          <w:lang w:val="en-US"/>
          <w14:ligatures w14:val="standardContextual"/>
        </w:rPr>
        <w:t xml:space="preserve">: </w:t>
      </w:r>
      <w:r>
        <w:rPr>
          <w:rFonts w:eastAsiaTheme="minorEastAsia"/>
          <w:b/>
          <w:bCs/>
          <w14:ligatures w14:val="standardContextual"/>
        </w:rPr>
        <w:t>(</w:t>
      </w:r>
      <w:r w:rsidRPr="005B3855">
        <w:rPr>
          <w:rFonts w:eastAsiaTheme="minorEastAsia"/>
          <w:b/>
          <w:bCs/>
          <w14:ligatures w14:val="standardContextual"/>
        </w:rPr>
        <w:t>issue 1-1</w:t>
      </w:r>
      <w:r>
        <w:rPr>
          <w:rFonts w:eastAsiaTheme="minorEastAsia"/>
          <w:b/>
          <w:bCs/>
          <w14:ligatures w14:val="standardContextual"/>
        </w:rPr>
        <w:t xml:space="preserve">) </w:t>
      </w:r>
      <w:r w:rsidRPr="00D71802">
        <w:rPr>
          <w:rFonts w:eastAsiaTheme="minorEastAsia"/>
          <w:b/>
          <w:bCs/>
          <w:lang w:val="en-US"/>
          <w14:ligatures w14:val="standardContextual"/>
        </w:rPr>
        <w:t xml:space="preserve">A indication to indicate whether there is </w:t>
      </w:r>
      <w:r>
        <w:rPr>
          <w:rFonts w:eastAsiaTheme="minorEastAsia" w:hint="eastAsia"/>
          <w:b/>
          <w:bCs/>
          <w:lang w:val="en-US"/>
          <w14:ligatures w14:val="standardContextual"/>
        </w:rPr>
        <w:t>a</w:t>
      </w:r>
      <w:r>
        <w:rPr>
          <w:rFonts w:eastAsiaTheme="minorEastAsia"/>
          <w:b/>
          <w:bCs/>
          <w:lang w:val="en-US"/>
          <w14:ligatures w14:val="standardContextual"/>
        </w:rPr>
        <w:t xml:space="preserve"> </w:t>
      </w:r>
      <w:r w:rsidRPr="00D71802">
        <w:rPr>
          <w:rFonts w:eastAsiaTheme="minorEastAsia"/>
          <w:b/>
          <w:bCs/>
          <w:lang w:val="en-US"/>
          <w14:ligatures w14:val="standardContextual"/>
        </w:rPr>
        <w:t>command request is introduced in paging message.</w:t>
      </w:r>
    </w:p>
    <w:p w14:paraId="26EA899E" w14:textId="77777777" w:rsidR="00F82FAE" w:rsidRPr="00D71802" w:rsidRDefault="00F82FAE" w:rsidP="00F82FAE">
      <w:pPr>
        <w:rPr>
          <w:rFonts w:eastAsiaTheme="minorEastAsia"/>
          <w:b/>
          <w:bCs/>
          <w:lang w:val="en-US"/>
          <w14:ligatures w14:val="standardContextual"/>
        </w:rPr>
      </w:pPr>
      <w:r w:rsidRPr="00D71802">
        <w:rPr>
          <w:rFonts w:eastAsiaTheme="minorEastAsia"/>
          <w:b/>
          <w:bCs/>
          <w:lang w:val="en-US"/>
          <w14:ligatures w14:val="standardContextual"/>
        </w:rPr>
        <w:lastRenderedPageBreak/>
        <w:t xml:space="preserve">Proposal </w:t>
      </w:r>
      <w:r>
        <w:rPr>
          <w:rFonts w:eastAsiaTheme="minorEastAsia"/>
          <w:b/>
          <w:bCs/>
          <w:lang w:val="en-US"/>
          <w14:ligatures w14:val="standardContextual"/>
        </w:rPr>
        <w:t>7</w:t>
      </w:r>
      <w:r w:rsidRPr="00D71802">
        <w:rPr>
          <w:rFonts w:eastAsiaTheme="minorEastAsia"/>
          <w:b/>
          <w:bCs/>
          <w:lang w:val="en-US"/>
          <w14:ligatures w14:val="standardContextual"/>
        </w:rPr>
        <w:t xml:space="preserve">: </w:t>
      </w:r>
      <w:r>
        <w:rPr>
          <w:rFonts w:eastAsiaTheme="minorEastAsia"/>
          <w:b/>
          <w:bCs/>
          <w14:ligatures w14:val="standardContextual"/>
        </w:rPr>
        <w:t>(</w:t>
      </w:r>
      <w:r w:rsidRPr="005B3855">
        <w:rPr>
          <w:rFonts w:eastAsiaTheme="minorEastAsia"/>
          <w:b/>
          <w:bCs/>
          <w14:ligatures w14:val="standardContextual"/>
        </w:rPr>
        <w:t>issue 1-1</w:t>
      </w:r>
      <w:r>
        <w:rPr>
          <w:rFonts w:eastAsiaTheme="minorEastAsia"/>
          <w:b/>
          <w:bCs/>
          <w14:ligatures w14:val="standardContextual"/>
        </w:rPr>
        <w:t xml:space="preserve">) </w:t>
      </w:r>
      <w:r>
        <w:rPr>
          <w:rFonts w:eastAsiaTheme="minorEastAsia"/>
          <w:b/>
          <w:bCs/>
          <w:lang w:val="en-US"/>
          <w14:ligatures w14:val="standardContextual"/>
        </w:rPr>
        <w:t>T</w:t>
      </w:r>
      <w:r w:rsidRPr="00D71802">
        <w:rPr>
          <w:rFonts w:eastAsiaTheme="minorEastAsia" w:hint="eastAsia"/>
          <w:b/>
          <w:bCs/>
          <w:lang w:val="en-US"/>
          <w14:ligatures w14:val="standardContextual"/>
        </w:rPr>
        <w:t>he</w:t>
      </w:r>
      <w:r w:rsidRPr="00D71802">
        <w:rPr>
          <w:rFonts w:eastAsiaTheme="minorEastAsia"/>
          <w:b/>
          <w:bCs/>
          <w:lang w:val="en-US"/>
          <w14:ligatures w14:val="standardContextual"/>
        </w:rPr>
        <w:t xml:space="preserve"> </w:t>
      </w:r>
      <w:r w:rsidRPr="00D71802">
        <w:rPr>
          <w:rFonts w:eastAsiaTheme="minorEastAsia" w:hint="eastAsia"/>
          <w:b/>
          <w:bCs/>
          <w:lang w:val="en-US"/>
          <w14:ligatures w14:val="standardContextual"/>
        </w:rPr>
        <w:t>command</w:t>
      </w:r>
      <w:r w:rsidRPr="00D71802">
        <w:rPr>
          <w:rFonts w:eastAsiaTheme="minorEastAsia"/>
          <w:b/>
          <w:bCs/>
          <w:lang w:val="en-US"/>
          <w14:ligatures w14:val="standardContextual"/>
        </w:rPr>
        <w:t xml:space="preserve"> procedure is assumed as completion if the device receives the following R2D message after command response.</w:t>
      </w:r>
    </w:p>
    <w:p w14:paraId="0EAE44D3" w14:textId="77777777" w:rsidR="00F82FAE" w:rsidRDefault="00F82FAE" w:rsidP="00F82FAE">
      <w:pPr>
        <w:rPr>
          <w:rFonts w:eastAsiaTheme="minorEastAsia"/>
          <w:b/>
          <w:bCs/>
          <w:lang w:val="en-US"/>
        </w:rPr>
      </w:pPr>
      <w:r w:rsidRPr="002968BD">
        <w:rPr>
          <w:rFonts w:eastAsiaTheme="minorEastAsia"/>
          <w:b/>
          <w:bCs/>
          <w:lang w:val="en-US"/>
        </w:rPr>
        <w:t xml:space="preserve">Proposal </w:t>
      </w:r>
      <w:r>
        <w:rPr>
          <w:rFonts w:eastAsiaTheme="minorEastAsia"/>
          <w:b/>
          <w:bCs/>
          <w:lang w:val="en-US"/>
        </w:rPr>
        <w:t>8</w:t>
      </w:r>
      <w:r w:rsidRPr="002968BD">
        <w:rPr>
          <w:rFonts w:eastAsiaTheme="minorEastAsia"/>
          <w:b/>
          <w:bCs/>
          <w:lang w:val="en-US"/>
        </w:rPr>
        <w:t xml:space="preserve">: </w:t>
      </w:r>
      <w:r>
        <w:rPr>
          <w:rFonts w:eastAsiaTheme="minorEastAsia"/>
          <w:b/>
          <w:bCs/>
          <w:lang w:val="en-US"/>
        </w:rPr>
        <w:t>(issue 1-3) T</w:t>
      </w:r>
      <w:r w:rsidRPr="002968BD">
        <w:rPr>
          <w:rFonts w:eastAsiaTheme="minorEastAsia"/>
          <w:b/>
          <w:bCs/>
          <w:lang w:val="en-US"/>
        </w:rPr>
        <w:t xml:space="preserve">he paging message </w:t>
      </w:r>
      <w:r>
        <w:rPr>
          <w:rFonts w:eastAsiaTheme="minorEastAsia"/>
          <w:b/>
          <w:bCs/>
          <w:lang w:val="en-US"/>
        </w:rPr>
        <w:t>provides</w:t>
      </w:r>
      <w:r w:rsidRPr="002968BD">
        <w:rPr>
          <w:rFonts w:eastAsiaTheme="minorEastAsia"/>
          <w:b/>
          <w:bCs/>
          <w:lang w:val="en-US"/>
        </w:rPr>
        <w:t xml:space="preserve"> the </w:t>
      </w:r>
      <w:r>
        <w:rPr>
          <w:rFonts w:eastAsiaTheme="minorEastAsia"/>
          <w:b/>
          <w:bCs/>
          <w:lang w:val="en-US"/>
        </w:rPr>
        <w:t>information</w:t>
      </w:r>
      <w:r w:rsidRPr="005A497D">
        <w:t xml:space="preserve"> </w:t>
      </w:r>
      <w:r w:rsidRPr="005A497D">
        <w:rPr>
          <w:rFonts w:eastAsiaTheme="minorEastAsia"/>
          <w:b/>
          <w:bCs/>
          <w:lang w:val="en-US"/>
        </w:rPr>
        <w:t xml:space="preserve">to </w:t>
      </w:r>
      <w:r>
        <w:rPr>
          <w:rFonts w:eastAsiaTheme="minorEastAsia"/>
          <w:b/>
          <w:bCs/>
          <w:lang w:val="en-US"/>
        </w:rPr>
        <w:t>indicate</w:t>
      </w:r>
      <w:r w:rsidRPr="005A497D">
        <w:rPr>
          <w:rFonts w:eastAsiaTheme="minorEastAsia"/>
          <w:b/>
          <w:bCs/>
          <w:lang w:val="en-US"/>
        </w:rPr>
        <w:t xml:space="preserve"> whether the paging </w:t>
      </w:r>
      <w:r>
        <w:rPr>
          <w:rFonts w:eastAsiaTheme="minorEastAsia"/>
          <w:b/>
          <w:bCs/>
          <w:lang w:val="en-US"/>
        </w:rPr>
        <w:t>ID</w:t>
      </w:r>
      <w:r w:rsidRPr="005A497D">
        <w:rPr>
          <w:rFonts w:eastAsiaTheme="minorEastAsia"/>
          <w:b/>
          <w:bCs/>
          <w:lang w:val="en-US"/>
        </w:rPr>
        <w:t xml:space="preserve"> is </w:t>
      </w:r>
      <w:r>
        <w:rPr>
          <w:rFonts w:eastAsiaTheme="minorEastAsia"/>
          <w:b/>
          <w:bCs/>
          <w:lang w:val="en-US"/>
        </w:rPr>
        <w:t>present</w:t>
      </w:r>
      <w:r w:rsidRPr="002968BD">
        <w:rPr>
          <w:rFonts w:eastAsiaTheme="minorEastAsia"/>
          <w:b/>
          <w:bCs/>
          <w:lang w:val="en-US"/>
        </w:rPr>
        <w:t>.</w:t>
      </w:r>
    </w:p>
    <w:p w14:paraId="4E92FEA2" w14:textId="77777777" w:rsidR="00F82FAE" w:rsidRPr="006E53B6" w:rsidRDefault="00F82FAE" w:rsidP="00F82FAE">
      <w:pPr>
        <w:rPr>
          <w:rFonts w:eastAsiaTheme="minorEastAsia"/>
          <w:b/>
          <w:bCs/>
          <w:lang w:val="en-US"/>
        </w:rPr>
      </w:pPr>
      <w:r w:rsidRPr="006E53B6">
        <w:rPr>
          <w:rFonts w:eastAsiaTheme="minorEastAsia"/>
          <w:b/>
          <w:bCs/>
          <w:lang w:val="en-US"/>
        </w:rPr>
        <w:t xml:space="preserve">Proposal </w:t>
      </w:r>
      <w:r>
        <w:rPr>
          <w:rFonts w:eastAsiaTheme="minorEastAsia"/>
          <w:b/>
          <w:bCs/>
          <w:lang w:val="en-US"/>
        </w:rPr>
        <w:t>9</w:t>
      </w:r>
      <w:r w:rsidRPr="006E53B6">
        <w:rPr>
          <w:rFonts w:eastAsiaTheme="minorEastAsia"/>
          <w:b/>
          <w:bCs/>
          <w:lang w:val="en-US"/>
        </w:rPr>
        <w:t xml:space="preserve">a: </w:t>
      </w:r>
      <w:r>
        <w:rPr>
          <w:rFonts w:eastAsiaTheme="minorEastAsia"/>
          <w:b/>
          <w:bCs/>
          <w:lang w:val="en-US"/>
        </w:rPr>
        <w:t>(issue 1-3) I</w:t>
      </w:r>
      <w:r w:rsidRPr="006E53B6">
        <w:rPr>
          <w:rFonts w:eastAsiaTheme="minorEastAsia"/>
          <w:b/>
          <w:bCs/>
          <w:lang w:val="en-US"/>
        </w:rPr>
        <w:t xml:space="preserve">f the paging ID length </w:t>
      </w:r>
      <w:r>
        <w:rPr>
          <w:rFonts w:eastAsiaTheme="minorEastAsia"/>
          <w:b/>
          <w:bCs/>
          <w:lang w:val="en-US"/>
        </w:rPr>
        <w:t xml:space="preserve">field </w:t>
      </w:r>
      <w:r w:rsidRPr="006E53B6">
        <w:rPr>
          <w:rFonts w:eastAsiaTheme="minorEastAsia"/>
          <w:b/>
          <w:bCs/>
          <w:lang w:val="en-US"/>
        </w:rPr>
        <w:t xml:space="preserve">is </w:t>
      </w:r>
      <w:r>
        <w:rPr>
          <w:rFonts w:eastAsiaTheme="minorEastAsia"/>
          <w:b/>
          <w:bCs/>
          <w:lang w:val="en-US"/>
        </w:rPr>
        <w:t>always present</w:t>
      </w:r>
      <w:r w:rsidRPr="006E53B6">
        <w:rPr>
          <w:rFonts w:eastAsiaTheme="minorEastAsia"/>
          <w:b/>
          <w:bCs/>
          <w:lang w:val="en-US"/>
        </w:rPr>
        <w:t xml:space="preserve">, the paging ID length </w:t>
      </w:r>
      <w:r>
        <w:rPr>
          <w:rFonts w:eastAsiaTheme="minorEastAsia"/>
          <w:b/>
          <w:bCs/>
          <w:lang w:val="en-US"/>
        </w:rPr>
        <w:t xml:space="preserve">filed </w:t>
      </w:r>
      <w:r w:rsidRPr="006E53B6">
        <w:rPr>
          <w:rFonts w:eastAsiaTheme="minorEastAsia"/>
          <w:b/>
          <w:bCs/>
          <w:lang w:val="en-US"/>
        </w:rPr>
        <w:t xml:space="preserve">can be used to indicate whether the </w:t>
      </w:r>
      <w:r w:rsidRPr="006A52DD">
        <w:rPr>
          <w:rFonts w:eastAsiaTheme="minorEastAsia"/>
          <w:b/>
          <w:bCs/>
          <w:lang w:val="en-US"/>
        </w:rPr>
        <w:t>paging ID</w:t>
      </w:r>
      <w:r w:rsidRPr="006E53B6">
        <w:rPr>
          <w:rFonts w:eastAsiaTheme="minorEastAsia"/>
          <w:b/>
          <w:bCs/>
          <w:lang w:val="en-US"/>
        </w:rPr>
        <w:t xml:space="preserve"> is present.</w:t>
      </w:r>
    </w:p>
    <w:p w14:paraId="783F7E97" w14:textId="77777777" w:rsidR="00F82FAE" w:rsidRPr="009B09EB" w:rsidRDefault="00F82FAE" w:rsidP="00F82FAE">
      <w:pPr>
        <w:rPr>
          <w:rFonts w:eastAsiaTheme="minorEastAsia"/>
          <w:b/>
          <w:bCs/>
          <w:lang w:val="en-US"/>
        </w:rPr>
      </w:pPr>
      <w:r w:rsidRPr="009B09EB">
        <w:rPr>
          <w:rFonts w:eastAsiaTheme="minorEastAsia"/>
          <w:b/>
          <w:bCs/>
          <w:lang w:val="en-US"/>
        </w:rPr>
        <w:t xml:space="preserve">Proposal </w:t>
      </w:r>
      <w:r>
        <w:rPr>
          <w:rFonts w:eastAsiaTheme="minorEastAsia"/>
          <w:b/>
          <w:bCs/>
          <w:lang w:val="en-US"/>
        </w:rPr>
        <w:t>9b</w:t>
      </w:r>
      <w:r w:rsidRPr="009B09EB">
        <w:rPr>
          <w:rFonts w:eastAsiaTheme="minorEastAsia"/>
          <w:b/>
          <w:bCs/>
          <w:lang w:val="en-US"/>
        </w:rPr>
        <w:t xml:space="preserve">: </w:t>
      </w:r>
      <w:r>
        <w:rPr>
          <w:rFonts w:eastAsiaTheme="minorEastAsia"/>
          <w:b/>
          <w:bCs/>
          <w:lang w:val="en-US"/>
        </w:rPr>
        <w:t>(issue 1-3) I</w:t>
      </w:r>
      <w:r w:rsidRPr="009B09EB">
        <w:rPr>
          <w:rFonts w:eastAsiaTheme="minorEastAsia"/>
          <w:b/>
          <w:bCs/>
          <w:lang w:val="en-US"/>
        </w:rPr>
        <w:t xml:space="preserve">f the paging ID length </w:t>
      </w:r>
      <w:r>
        <w:rPr>
          <w:rFonts w:eastAsiaTheme="minorEastAsia"/>
          <w:b/>
          <w:bCs/>
          <w:lang w:val="en-US"/>
        </w:rPr>
        <w:t xml:space="preserve">field </w:t>
      </w:r>
      <w:r w:rsidRPr="009B09EB">
        <w:rPr>
          <w:rFonts w:eastAsiaTheme="minorEastAsia"/>
          <w:b/>
          <w:bCs/>
          <w:lang w:val="en-US"/>
        </w:rPr>
        <w:t xml:space="preserve">is not always present, a separate bit </w:t>
      </w:r>
      <w:r>
        <w:rPr>
          <w:rFonts w:eastAsiaTheme="minorEastAsia"/>
          <w:b/>
          <w:bCs/>
          <w:lang w:val="en-US"/>
        </w:rPr>
        <w:t xml:space="preserve">is </w:t>
      </w:r>
      <w:r w:rsidRPr="009B09EB">
        <w:rPr>
          <w:rFonts w:eastAsiaTheme="minorEastAsia"/>
          <w:b/>
          <w:bCs/>
          <w:lang w:val="en-US"/>
        </w:rPr>
        <w:t xml:space="preserve">used for indicating </w:t>
      </w:r>
      <w:r>
        <w:rPr>
          <w:rFonts w:eastAsiaTheme="minorEastAsia"/>
          <w:b/>
          <w:bCs/>
          <w:lang w:val="en-US"/>
        </w:rPr>
        <w:t xml:space="preserve">the </w:t>
      </w:r>
      <w:r w:rsidRPr="009B09EB">
        <w:rPr>
          <w:rFonts w:eastAsiaTheme="minorEastAsia"/>
          <w:b/>
          <w:bCs/>
          <w:lang w:val="en-US"/>
        </w:rPr>
        <w:t xml:space="preserve">presence of </w:t>
      </w:r>
      <w:r w:rsidRPr="006A52DD">
        <w:rPr>
          <w:rFonts w:eastAsiaTheme="minorEastAsia"/>
          <w:b/>
          <w:bCs/>
          <w:lang w:val="en-US"/>
        </w:rPr>
        <w:t>paging ID as well as paging ID length fie</w:t>
      </w:r>
      <w:r w:rsidRPr="006A52DD">
        <w:rPr>
          <w:rFonts w:eastAsiaTheme="minorEastAsia" w:hint="eastAsia"/>
          <w:b/>
          <w:bCs/>
          <w:lang w:val="en-US"/>
        </w:rPr>
        <w:t>l</w:t>
      </w:r>
      <w:r w:rsidRPr="006A52DD">
        <w:rPr>
          <w:rFonts w:eastAsiaTheme="minorEastAsia"/>
          <w:b/>
          <w:bCs/>
          <w:lang w:val="en-US"/>
        </w:rPr>
        <w:t>d</w:t>
      </w:r>
      <w:r w:rsidRPr="009B09EB">
        <w:rPr>
          <w:rFonts w:eastAsiaTheme="minorEastAsia"/>
          <w:b/>
          <w:bCs/>
          <w:lang w:val="en-US"/>
        </w:rPr>
        <w:t>.</w:t>
      </w:r>
    </w:p>
    <w:p w14:paraId="36E85CB8" w14:textId="77777777" w:rsidR="00F82FAE" w:rsidRDefault="00F82FAE" w:rsidP="00F82FAE">
      <w:pPr>
        <w:rPr>
          <w:rFonts w:eastAsiaTheme="minorEastAsia"/>
          <w:b/>
          <w:bCs/>
          <w14:ligatures w14:val="standardContextual"/>
        </w:rPr>
      </w:pPr>
      <w:r w:rsidRPr="00767718">
        <w:rPr>
          <w:rFonts w:eastAsiaTheme="minorEastAsia"/>
          <w:b/>
          <w:bCs/>
          <w14:ligatures w14:val="standardContextual"/>
        </w:rPr>
        <w:t xml:space="preserve">Proposal </w:t>
      </w:r>
      <w:r>
        <w:rPr>
          <w:rFonts w:eastAsiaTheme="minorEastAsia"/>
          <w:b/>
          <w:bCs/>
          <w14:ligatures w14:val="standardContextual"/>
        </w:rPr>
        <w:t>10</w:t>
      </w:r>
      <w:r w:rsidRPr="00767718">
        <w:rPr>
          <w:rFonts w:eastAsiaTheme="minorEastAsia"/>
          <w:b/>
          <w:bCs/>
          <w14:ligatures w14:val="standardContextual"/>
        </w:rPr>
        <w:t>:</w:t>
      </w:r>
      <w:r>
        <w:rPr>
          <w:rFonts w:eastAsiaTheme="minorEastAsia"/>
          <w:b/>
          <w:bCs/>
          <w14:ligatures w14:val="standardContextual"/>
        </w:rPr>
        <w:t xml:space="preserve"> (issue 1-4) The p</w:t>
      </w:r>
      <w:r w:rsidRPr="00767718">
        <w:rPr>
          <w:rFonts w:eastAsiaTheme="minorEastAsia"/>
          <w:b/>
          <w:bCs/>
          <w14:ligatures w14:val="standardContextual"/>
        </w:rPr>
        <w:t>aging message include</w:t>
      </w:r>
      <w:r>
        <w:rPr>
          <w:rFonts w:eastAsiaTheme="minorEastAsia"/>
          <w:b/>
          <w:bCs/>
          <w14:ligatures w14:val="standardContextual"/>
        </w:rPr>
        <w:t>s</w:t>
      </w:r>
      <w:r w:rsidRPr="00767718">
        <w:rPr>
          <w:rFonts w:eastAsiaTheme="minorEastAsia"/>
          <w:b/>
          <w:bCs/>
          <w14:ligatures w14:val="standardContextual"/>
        </w:rPr>
        <w:t xml:space="preserve"> the number of R2D </w:t>
      </w:r>
      <w:r>
        <w:rPr>
          <w:rFonts w:eastAsiaTheme="minorEastAsia" w:hint="eastAsia"/>
          <w:b/>
          <w:bCs/>
          <w14:ligatures w14:val="standardContextual"/>
        </w:rPr>
        <w:t>trigger</w:t>
      </w:r>
      <w:r>
        <w:rPr>
          <w:rFonts w:eastAsiaTheme="minorEastAsia"/>
          <w:b/>
          <w:bCs/>
          <w14:ligatures w14:val="standardContextual"/>
        </w:rPr>
        <w:t xml:space="preserve"> </w:t>
      </w:r>
      <w:r w:rsidRPr="00767718">
        <w:rPr>
          <w:rFonts w:eastAsiaTheme="minorEastAsia" w:hint="eastAsia"/>
          <w:b/>
          <w:bCs/>
          <w14:ligatures w14:val="standardContextual"/>
        </w:rPr>
        <w:t>me</w:t>
      </w:r>
      <w:r w:rsidRPr="00767718">
        <w:rPr>
          <w:rFonts w:eastAsiaTheme="minorEastAsia"/>
          <w:b/>
          <w:bCs/>
          <w14:ligatures w14:val="standardContextual"/>
        </w:rPr>
        <w:t>ssages or the number of access occasions.</w:t>
      </w:r>
    </w:p>
    <w:p w14:paraId="0B39CE0C" w14:textId="77777777" w:rsidR="00F82FAE" w:rsidRDefault="00F82FAE" w:rsidP="00F82FAE">
      <w:pPr>
        <w:rPr>
          <w:rFonts w:eastAsiaTheme="minorEastAsia"/>
          <w:b/>
          <w:bCs/>
          <w14:ligatures w14:val="standardContextual"/>
        </w:rPr>
      </w:pPr>
      <w:r w:rsidRPr="0061767D">
        <w:rPr>
          <w:rFonts w:eastAsiaTheme="minorEastAsia"/>
          <w:b/>
          <w:bCs/>
          <w14:ligatures w14:val="standardContextual"/>
        </w:rPr>
        <w:t xml:space="preserve">Proposal </w:t>
      </w:r>
      <w:r>
        <w:rPr>
          <w:rFonts w:eastAsiaTheme="minorEastAsia"/>
          <w:b/>
          <w:bCs/>
          <w14:ligatures w14:val="standardContextual"/>
        </w:rPr>
        <w:t>11</w:t>
      </w:r>
      <w:r w:rsidRPr="0061767D">
        <w:rPr>
          <w:rFonts w:eastAsiaTheme="minorEastAsia"/>
          <w:b/>
          <w:bCs/>
          <w14:ligatures w14:val="standardContextual"/>
        </w:rPr>
        <w:t xml:space="preserve">: </w:t>
      </w:r>
      <w:r>
        <w:rPr>
          <w:rFonts w:eastAsiaTheme="minorEastAsia"/>
          <w:b/>
          <w:bCs/>
          <w:lang w:val="en-US"/>
        </w:rPr>
        <w:t xml:space="preserve">(issue 1-5) </w:t>
      </w:r>
      <w:r>
        <w:rPr>
          <w:rFonts w:eastAsiaTheme="minorEastAsia"/>
          <w:b/>
          <w:bCs/>
          <w14:ligatures w14:val="standardContextual"/>
        </w:rPr>
        <w:t>T</w:t>
      </w:r>
      <w:r w:rsidRPr="0061767D">
        <w:rPr>
          <w:rFonts w:eastAsiaTheme="minorEastAsia"/>
          <w:b/>
          <w:bCs/>
          <w14:ligatures w14:val="standardContextual"/>
        </w:rPr>
        <w:t xml:space="preserve">he </w:t>
      </w:r>
      <w:r w:rsidRPr="004F615D">
        <w:rPr>
          <w:b/>
          <w:bCs/>
          <w14:ligatures w14:val="standardContextual"/>
        </w:rPr>
        <w:t>transaction</w:t>
      </w:r>
      <w:r>
        <w:rPr>
          <w:rFonts w:eastAsiaTheme="minorEastAsia"/>
          <w:b/>
          <w:bCs/>
          <w14:ligatures w14:val="standardContextual"/>
        </w:rPr>
        <w:t xml:space="preserve"> ID</w:t>
      </w:r>
      <w:r w:rsidRPr="0061767D">
        <w:rPr>
          <w:rFonts w:eastAsiaTheme="minorEastAsia"/>
          <w:b/>
          <w:bCs/>
          <w14:ligatures w14:val="standardContextual"/>
        </w:rPr>
        <w:t xml:space="preserve"> in </w:t>
      </w:r>
      <w:r>
        <w:rPr>
          <w:rFonts w:eastAsiaTheme="minorEastAsia"/>
          <w:b/>
          <w:bCs/>
          <w14:ligatures w14:val="standardContextual"/>
        </w:rPr>
        <w:t xml:space="preserve">the </w:t>
      </w:r>
      <w:r w:rsidRPr="0061767D">
        <w:rPr>
          <w:rFonts w:eastAsiaTheme="minorEastAsia"/>
          <w:b/>
          <w:bCs/>
          <w14:ligatures w14:val="standardContextual"/>
        </w:rPr>
        <w:t xml:space="preserve">paging message </w:t>
      </w:r>
      <w:r>
        <w:rPr>
          <w:rFonts w:eastAsiaTheme="minorEastAsia"/>
          <w:b/>
          <w:bCs/>
          <w14:ligatures w14:val="standardContextual"/>
        </w:rPr>
        <w:t>can be</w:t>
      </w:r>
      <w:r w:rsidRPr="0061767D">
        <w:rPr>
          <w:rFonts w:eastAsiaTheme="minorEastAsia"/>
          <w:b/>
          <w:bCs/>
          <w14:ligatures w14:val="standardContextual"/>
        </w:rPr>
        <w:t xml:space="preserve"> optional</w:t>
      </w:r>
      <w:r>
        <w:rPr>
          <w:rFonts w:eastAsiaTheme="minorEastAsia"/>
          <w:b/>
          <w:bCs/>
          <w14:ligatures w14:val="standardContextual"/>
        </w:rPr>
        <w:t xml:space="preserve"> for the CFRA</w:t>
      </w:r>
      <w:r w:rsidRPr="0061767D">
        <w:rPr>
          <w:rFonts w:eastAsiaTheme="minorEastAsia"/>
          <w:b/>
          <w:bCs/>
          <w14:ligatures w14:val="standardContextual"/>
        </w:rPr>
        <w:t>.</w:t>
      </w:r>
    </w:p>
    <w:p w14:paraId="43A2559C" w14:textId="77777777" w:rsidR="00F82FAE" w:rsidRDefault="00F82FAE" w:rsidP="00F82FAE">
      <w:pPr>
        <w:rPr>
          <w:rFonts w:eastAsiaTheme="minorEastAsia"/>
          <w:b/>
          <w:bCs/>
          <w:lang w:val="en-US"/>
        </w:rPr>
      </w:pPr>
      <w:r>
        <w:rPr>
          <w:rFonts w:eastAsiaTheme="minorEastAsia"/>
          <w:b/>
          <w:bCs/>
          <w:lang w:val="en-US"/>
        </w:rPr>
        <w:t>P</w:t>
      </w:r>
      <w:r>
        <w:rPr>
          <w:rFonts w:eastAsiaTheme="minorEastAsia" w:hint="eastAsia"/>
          <w:b/>
          <w:bCs/>
          <w:lang w:val="en-US"/>
        </w:rPr>
        <w:t>roposal</w:t>
      </w:r>
      <w:r>
        <w:rPr>
          <w:rFonts w:eastAsiaTheme="minorEastAsia"/>
          <w:b/>
          <w:bCs/>
          <w:lang w:val="en-US"/>
        </w:rPr>
        <w:t xml:space="preserve"> 12</w:t>
      </w:r>
      <w:r>
        <w:rPr>
          <w:rFonts w:eastAsiaTheme="minorEastAsia" w:hint="eastAsia"/>
          <w:b/>
          <w:bCs/>
          <w:lang w:val="en-US"/>
        </w:rPr>
        <w:t>：</w:t>
      </w:r>
      <w:r>
        <w:rPr>
          <w:rFonts w:eastAsiaTheme="minorEastAsia"/>
          <w:b/>
          <w:bCs/>
          <w:lang w:val="en-US"/>
        </w:rPr>
        <w:t xml:space="preserve">RAN2 considers the following options to </w:t>
      </w:r>
      <w:r w:rsidRPr="00CB6314">
        <w:rPr>
          <w:rFonts w:eastAsiaTheme="minorEastAsia"/>
          <w:b/>
          <w:bCs/>
          <w:lang w:val="en-US"/>
        </w:rPr>
        <w:t>identify whether</w:t>
      </w:r>
      <w:r>
        <w:rPr>
          <w:rFonts w:eastAsiaTheme="minorEastAsia"/>
          <w:b/>
          <w:bCs/>
          <w:lang w:val="en-US"/>
        </w:rPr>
        <w:t xml:space="preserve"> the </w:t>
      </w:r>
      <w:r w:rsidRPr="00CB6314">
        <w:rPr>
          <w:rFonts w:eastAsiaTheme="minorEastAsia"/>
          <w:b/>
          <w:bCs/>
          <w:lang w:val="en-US"/>
        </w:rPr>
        <w:t xml:space="preserve">multiple </w:t>
      </w:r>
      <w:r>
        <w:rPr>
          <w:rFonts w:eastAsiaTheme="minorEastAsia"/>
          <w:b/>
          <w:bCs/>
          <w:lang w:val="en-US"/>
        </w:rPr>
        <w:t xml:space="preserve">paging IDs are </w:t>
      </w:r>
      <w:r w:rsidRPr="00CB6314">
        <w:rPr>
          <w:rFonts w:eastAsiaTheme="minorEastAsia"/>
          <w:b/>
          <w:bCs/>
          <w:lang w:val="en-US"/>
        </w:rPr>
        <w:t>included</w:t>
      </w:r>
      <w:r>
        <w:rPr>
          <w:rFonts w:eastAsiaTheme="minorEastAsia"/>
          <w:b/>
          <w:bCs/>
          <w:lang w:val="en-US"/>
        </w:rPr>
        <w:t xml:space="preserve"> in the paging message for the </w:t>
      </w:r>
      <w:r w:rsidRPr="003A4A82">
        <w:rPr>
          <w:rFonts w:eastAsiaTheme="minorEastAsia"/>
          <w:b/>
          <w:bCs/>
          <w:lang w:val="en-US"/>
        </w:rPr>
        <w:t>forward compatibility</w:t>
      </w:r>
      <w:r>
        <w:rPr>
          <w:rFonts w:eastAsiaTheme="minorEastAsia"/>
          <w:b/>
          <w:bCs/>
          <w:lang w:val="en-US"/>
        </w:rPr>
        <w:t>:</w:t>
      </w:r>
    </w:p>
    <w:p w14:paraId="45BB24CD" w14:textId="77777777" w:rsidR="00F82FAE" w:rsidRPr="004C6AC8" w:rsidRDefault="00F82FAE" w:rsidP="00F82FAE">
      <w:pPr>
        <w:pStyle w:val="a7"/>
        <w:numPr>
          <w:ilvl w:val="0"/>
          <w:numId w:val="34"/>
        </w:numPr>
        <w:rPr>
          <w:rFonts w:eastAsiaTheme="minorEastAsia"/>
          <w:b/>
          <w:bCs/>
          <w:lang w:val="en-US"/>
        </w:rPr>
      </w:pPr>
      <w:r w:rsidRPr="004C6AC8">
        <w:rPr>
          <w:rFonts w:eastAsiaTheme="minorEastAsia"/>
          <w:b/>
          <w:bCs/>
          <w:lang w:val="en-US"/>
        </w:rPr>
        <w:t xml:space="preserve">Option 1: an indication to inform whether a further </w:t>
      </w:r>
      <w:r>
        <w:rPr>
          <w:rFonts w:eastAsiaTheme="minorEastAsia"/>
          <w:b/>
          <w:bCs/>
          <w:lang w:val="en-US"/>
        </w:rPr>
        <w:t>paging</w:t>
      </w:r>
      <w:r w:rsidRPr="004C6AC8">
        <w:rPr>
          <w:rFonts w:eastAsiaTheme="minorEastAsia"/>
          <w:b/>
          <w:bCs/>
          <w:lang w:val="en-US"/>
        </w:rPr>
        <w:t xml:space="preserve"> ID</w:t>
      </w:r>
      <w:r>
        <w:rPr>
          <w:rFonts w:eastAsiaTheme="minorEastAsia"/>
          <w:b/>
          <w:bCs/>
          <w:lang w:val="en-US"/>
        </w:rPr>
        <w:t xml:space="preserve"> is included</w:t>
      </w:r>
      <w:r w:rsidRPr="004C6AC8">
        <w:rPr>
          <w:rFonts w:eastAsiaTheme="minorEastAsia"/>
          <w:b/>
          <w:bCs/>
          <w:lang w:val="en-US"/>
        </w:rPr>
        <w:t>;</w:t>
      </w:r>
      <w:r>
        <w:rPr>
          <w:rFonts w:eastAsiaTheme="minorEastAsia"/>
          <w:b/>
          <w:bCs/>
          <w:lang w:val="en-US"/>
        </w:rPr>
        <w:t xml:space="preserve"> </w:t>
      </w:r>
    </w:p>
    <w:p w14:paraId="377FB23A" w14:textId="77777777" w:rsidR="00F82FAE" w:rsidRPr="004C6AC8" w:rsidRDefault="00F82FAE" w:rsidP="00F82FAE">
      <w:pPr>
        <w:pStyle w:val="a7"/>
        <w:numPr>
          <w:ilvl w:val="0"/>
          <w:numId w:val="34"/>
        </w:numPr>
        <w:rPr>
          <w:rFonts w:eastAsiaTheme="minorEastAsia"/>
          <w:b/>
          <w:bCs/>
          <w:lang w:val="en-US"/>
        </w:rPr>
      </w:pPr>
      <w:r w:rsidRPr="004C6AC8">
        <w:rPr>
          <w:rFonts w:eastAsiaTheme="minorEastAsia"/>
          <w:b/>
          <w:bCs/>
          <w:lang w:val="en-US"/>
        </w:rPr>
        <w:t xml:space="preserve">Option 2: </w:t>
      </w:r>
      <w:r>
        <w:rPr>
          <w:rFonts w:eastAsiaTheme="minorEastAsia"/>
          <w:b/>
          <w:bCs/>
          <w:lang w:val="en-US"/>
        </w:rPr>
        <w:t xml:space="preserve">introduce </w:t>
      </w:r>
      <w:r w:rsidRPr="004C6AC8">
        <w:rPr>
          <w:rFonts w:eastAsiaTheme="minorEastAsia"/>
          <w:b/>
          <w:bCs/>
          <w:lang w:val="en-US"/>
        </w:rPr>
        <w:t xml:space="preserve">the number of </w:t>
      </w:r>
      <w:r>
        <w:rPr>
          <w:rFonts w:eastAsiaTheme="minorEastAsia"/>
          <w:b/>
          <w:bCs/>
          <w:lang w:val="en-US"/>
        </w:rPr>
        <w:t>paging</w:t>
      </w:r>
      <w:r w:rsidRPr="004C6AC8">
        <w:rPr>
          <w:rFonts w:eastAsiaTheme="minorEastAsia"/>
          <w:b/>
          <w:bCs/>
          <w:lang w:val="en-US"/>
        </w:rPr>
        <w:t xml:space="preserve"> IDs;</w:t>
      </w:r>
    </w:p>
    <w:p w14:paraId="14022F3C" w14:textId="1EDCC229" w:rsidR="004D7DBD" w:rsidRPr="00F82FAE" w:rsidRDefault="00F82FAE" w:rsidP="004D7DBD">
      <w:pPr>
        <w:pStyle w:val="a7"/>
        <w:numPr>
          <w:ilvl w:val="0"/>
          <w:numId w:val="34"/>
        </w:numPr>
        <w:rPr>
          <w:rFonts w:eastAsiaTheme="minorEastAsia"/>
          <w:b/>
          <w:bCs/>
          <w:lang w:val="en-US"/>
        </w:rPr>
      </w:pPr>
      <w:r w:rsidRPr="004C6AC8">
        <w:rPr>
          <w:rFonts w:eastAsiaTheme="minorEastAsia"/>
          <w:b/>
          <w:bCs/>
          <w:lang w:val="en-US"/>
        </w:rPr>
        <w:t xml:space="preserve">Option 3: </w:t>
      </w:r>
      <w:r w:rsidRPr="004C6AC8">
        <w:rPr>
          <w:rFonts w:eastAsiaTheme="minorEastAsia" w:hint="eastAsia"/>
          <w:b/>
          <w:bCs/>
          <w:lang w:val="en-US"/>
        </w:rPr>
        <w:t>t</w:t>
      </w:r>
      <w:r w:rsidRPr="004C6AC8">
        <w:rPr>
          <w:rFonts w:eastAsiaTheme="minorEastAsia"/>
          <w:b/>
          <w:bCs/>
          <w:lang w:val="en-US"/>
        </w:rPr>
        <w:t xml:space="preserve">he </w:t>
      </w:r>
      <w:r>
        <w:rPr>
          <w:rFonts w:eastAsiaTheme="minorEastAsia" w:hint="eastAsia"/>
          <w:b/>
          <w:bCs/>
          <w:lang w:val="en-US"/>
        </w:rPr>
        <w:t>pair</w:t>
      </w:r>
      <w:r>
        <w:rPr>
          <w:rFonts w:eastAsiaTheme="minorEastAsia"/>
          <w:b/>
          <w:bCs/>
          <w:lang w:val="en-US"/>
        </w:rPr>
        <w:t xml:space="preserve"> </w:t>
      </w:r>
      <w:r>
        <w:rPr>
          <w:rFonts w:eastAsiaTheme="minorEastAsia" w:hint="eastAsia"/>
          <w:b/>
          <w:bCs/>
          <w:lang w:val="en-US"/>
        </w:rPr>
        <w:t>of</w:t>
      </w:r>
      <w:r>
        <w:rPr>
          <w:rFonts w:eastAsiaTheme="minorEastAsia"/>
          <w:b/>
          <w:bCs/>
          <w:lang w:val="en-US"/>
        </w:rPr>
        <w:t xml:space="preserve"> </w:t>
      </w:r>
      <w:r>
        <w:rPr>
          <w:rFonts w:eastAsiaTheme="minorEastAsia" w:hint="eastAsia"/>
          <w:b/>
          <w:bCs/>
          <w:lang w:val="en-US"/>
        </w:rPr>
        <w:t>information</w:t>
      </w:r>
      <w:r>
        <w:rPr>
          <w:rFonts w:eastAsiaTheme="minorEastAsia"/>
          <w:b/>
          <w:bCs/>
          <w:lang w:val="en-US"/>
        </w:rPr>
        <w:t xml:space="preserve"> </w:t>
      </w:r>
      <w:r>
        <w:rPr>
          <w:rFonts w:eastAsiaTheme="minorEastAsia" w:hint="eastAsia"/>
          <w:b/>
          <w:bCs/>
          <w:lang w:val="en-US"/>
        </w:rPr>
        <w:t>(</w:t>
      </w:r>
      <w:r>
        <w:rPr>
          <w:rFonts w:eastAsiaTheme="minorEastAsia"/>
          <w:b/>
          <w:bCs/>
          <w:lang w:val="en-US"/>
        </w:rPr>
        <w:t>i.e. paging ID length and paging ID)</w:t>
      </w:r>
      <w:r w:rsidRPr="004C6AC8">
        <w:rPr>
          <w:rFonts w:eastAsiaTheme="minorEastAsia"/>
          <w:b/>
          <w:bCs/>
          <w:lang w:val="en-US"/>
        </w:rPr>
        <w:t xml:space="preserve"> is included in the last part of </w:t>
      </w:r>
      <w:r>
        <w:rPr>
          <w:rFonts w:eastAsiaTheme="minorEastAsia"/>
          <w:b/>
          <w:bCs/>
          <w:lang w:val="en-US"/>
        </w:rPr>
        <w:t xml:space="preserve">the </w:t>
      </w:r>
      <w:r w:rsidRPr="004C6AC8">
        <w:rPr>
          <w:rFonts w:eastAsiaTheme="minorEastAsia"/>
          <w:b/>
          <w:bCs/>
          <w:lang w:val="en-US"/>
        </w:rPr>
        <w:t>paging message.</w:t>
      </w:r>
    </w:p>
    <w:p w14:paraId="4ECE733D" w14:textId="77777777" w:rsidR="00087145" w:rsidRPr="00040AA3" w:rsidRDefault="00087145" w:rsidP="000B76D7">
      <w:pPr>
        <w:pStyle w:val="1"/>
        <w:spacing w:before="0" w:after="0"/>
        <w:jc w:val="both"/>
        <w:rPr>
          <w:lang w:val="en-US"/>
        </w:rPr>
      </w:pPr>
      <w:r>
        <w:rPr>
          <w:lang w:val="en-US"/>
        </w:rPr>
        <w:t>4</w:t>
      </w:r>
      <w:r w:rsidRPr="00040AA3">
        <w:rPr>
          <w:lang w:val="en-US"/>
        </w:rPr>
        <w:t xml:space="preserve">. References </w:t>
      </w:r>
    </w:p>
    <w:p w14:paraId="09132AD5" w14:textId="7F6499D3" w:rsidR="005E349F" w:rsidRDefault="00087145" w:rsidP="00D47825">
      <w:pPr>
        <w:spacing w:after="0"/>
        <w:ind w:left="567" w:hanging="567"/>
        <w:rPr>
          <w:rFonts w:cs="Arial"/>
          <w:lang w:val="en-US"/>
        </w:rPr>
      </w:pPr>
      <w:r w:rsidRPr="00040AA3">
        <w:rPr>
          <w:rFonts w:cs="Arial"/>
          <w:lang w:val="en-US"/>
        </w:rPr>
        <w:t>[1]</w:t>
      </w:r>
      <w:r w:rsidRPr="00040AA3">
        <w:rPr>
          <w:rFonts w:cs="Arial"/>
          <w:lang w:val="en-US"/>
        </w:rPr>
        <w:tab/>
      </w:r>
      <w:r w:rsidR="005E4728">
        <w:rPr>
          <w:rFonts w:cs="Arial"/>
          <w:lang w:val="en-US"/>
        </w:rPr>
        <w:t>RAN2 #129</w:t>
      </w:r>
      <w:r w:rsidR="00EA5C74">
        <w:rPr>
          <w:rFonts w:cs="Arial"/>
          <w:lang w:val="en-US"/>
        </w:rPr>
        <w:t>bis</w:t>
      </w:r>
      <w:r w:rsidR="005E4728">
        <w:rPr>
          <w:rFonts w:cs="Arial"/>
          <w:lang w:val="en-US"/>
        </w:rPr>
        <w:t xml:space="preserve"> meeting report</w:t>
      </w:r>
    </w:p>
    <w:p w14:paraId="23889B97" w14:textId="128E813E" w:rsidR="0012401A" w:rsidRPr="00632B08" w:rsidRDefault="0012401A" w:rsidP="00632B08">
      <w:pPr>
        <w:spacing w:after="0"/>
        <w:ind w:left="567" w:hanging="567"/>
        <w:rPr>
          <w:rFonts w:eastAsiaTheme="minorEastAsia" w:cs="Arial"/>
          <w:lang w:val="en-US"/>
        </w:rPr>
      </w:pPr>
    </w:p>
    <w:sectPr w:rsidR="0012401A" w:rsidRPr="00632B08" w:rsidSect="00F973C1">
      <w:pgSz w:w="11906" w:h="16838"/>
      <w:pgMar w:top="1418"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5CD9E" w14:textId="77777777" w:rsidR="00282E4B" w:rsidRDefault="00282E4B" w:rsidP="00A55683">
      <w:pPr>
        <w:spacing w:after="0"/>
      </w:pPr>
      <w:r>
        <w:separator/>
      </w:r>
    </w:p>
  </w:endnote>
  <w:endnote w:type="continuationSeparator" w:id="0">
    <w:p w14:paraId="7A528D4C" w14:textId="77777777" w:rsidR="00282E4B" w:rsidRDefault="00282E4B"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F619C" w14:textId="77777777" w:rsidR="00282E4B" w:rsidRDefault="00282E4B" w:rsidP="00A55683">
      <w:pPr>
        <w:spacing w:after="0"/>
      </w:pPr>
      <w:r>
        <w:separator/>
      </w:r>
    </w:p>
  </w:footnote>
  <w:footnote w:type="continuationSeparator" w:id="0">
    <w:p w14:paraId="4824EB6B" w14:textId="77777777" w:rsidR="00282E4B" w:rsidRDefault="00282E4B"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4ACD"/>
    <w:multiLevelType w:val="hybridMultilevel"/>
    <w:tmpl w:val="BDB43C40"/>
    <w:lvl w:ilvl="0" w:tplc="6540B9D6">
      <w:start w:val="38"/>
      <w:numFmt w:val="bullet"/>
      <w:lvlText w:val="-"/>
      <w:lvlJc w:val="left"/>
      <w:pPr>
        <w:ind w:left="536" w:hanging="360"/>
      </w:pPr>
      <w:rPr>
        <w:rFonts w:ascii="Times New Roman" w:eastAsia="Times New Roman"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71560"/>
    <w:multiLevelType w:val="hybridMultilevel"/>
    <w:tmpl w:val="8376B0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603A32"/>
    <w:multiLevelType w:val="hybridMultilevel"/>
    <w:tmpl w:val="49189E92"/>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3C6688"/>
    <w:multiLevelType w:val="hybridMultilevel"/>
    <w:tmpl w:val="6BBEE5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7CD18A3"/>
    <w:multiLevelType w:val="hybridMultilevel"/>
    <w:tmpl w:val="B622D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B37A57"/>
    <w:multiLevelType w:val="hybridMultilevel"/>
    <w:tmpl w:val="6FF8FE62"/>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283F9C"/>
    <w:multiLevelType w:val="hybridMultilevel"/>
    <w:tmpl w:val="28080F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241AB4"/>
    <w:multiLevelType w:val="hybridMultilevel"/>
    <w:tmpl w:val="505A221A"/>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CB70AFA"/>
    <w:multiLevelType w:val="hybridMultilevel"/>
    <w:tmpl w:val="94FE5C42"/>
    <w:lvl w:ilvl="0" w:tplc="74C6499A">
      <w:start w:val="20"/>
      <w:numFmt w:val="bullet"/>
      <w:lvlText w:val="-"/>
      <w:lvlJc w:val="left"/>
      <w:pPr>
        <w:ind w:left="518" w:hanging="420"/>
      </w:pPr>
      <w:rPr>
        <w:rFonts w:ascii="Arial" w:eastAsia="MS Mincho"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7" w15:restartNumberingAfterBreak="0">
    <w:nsid w:val="3CEA19BC"/>
    <w:multiLevelType w:val="hybridMultilevel"/>
    <w:tmpl w:val="EABE1EE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1773D0C"/>
    <w:multiLevelType w:val="hybridMultilevel"/>
    <w:tmpl w:val="F43678A4"/>
    <w:lvl w:ilvl="0" w:tplc="262CB0A8">
      <w:numFmt w:val="bullet"/>
      <w:lvlText w:val="-"/>
      <w:lvlJc w:val="left"/>
      <w:pPr>
        <w:ind w:left="440" w:hanging="440"/>
      </w:pPr>
      <w:rPr>
        <w:rFonts w:ascii="Arial" w:eastAsia="Arial Unicode MS" w:hAnsi="Arial" w:cs="Arial" w:hint="default"/>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095FA5"/>
    <w:multiLevelType w:val="hybridMultilevel"/>
    <w:tmpl w:val="07DE23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9B45B9"/>
    <w:multiLevelType w:val="hybridMultilevel"/>
    <w:tmpl w:val="2EFCE5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0AC146D"/>
    <w:multiLevelType w:val="hybridMultilevel"/>
    <w:tmpl w:val="86223F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1E62EED"/>
    <w:multiLevelType w:val="hybridMultilevel"/>
    <w:tmpl w:val="E45095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500A4D"/>
    <w:multiLevelType w:val="hybridMultilevel"/>
    <w:tmpl w:val="DFCC53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B2002FD"/>
    <w:multiLevelType w:val="hybridMultilevel"/>
    <w:tmpl w:val="24D0BF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AD5069"/>
    <w:multiLevelType w:val="hybridMultilevel"/>
    <w:tmpl w:val="00F61976"/>
    <w:lvl w:ilvl="0" w:tplc="0409000D">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72213300"/>
    <w:multiLevelType w:val="hybridMultilevel"/>
    <w:tmpl w:val="AEFEF3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3CE734B"/>
    <w:multiLevelType w:val="hybridMultilevel"/>
    <w:tmpl w:val="8DA2E354"/>
    <w:lvl w:ilvl="0" w:tplc="262CB0A8">
      <w:numFmt w:val="bullet"/>
      <w:lvlText w:val="-"/>
      <w:lvlJc w:val="left"/>
      <w:pPr>
        <w:ind w:left="440" w:hanging="440"/>
      </w:pPr>
      <w:rPr>
        <w:rFonts w:ascii="Arial" w:eastAsia="Arial Unicode MS" w:hAnsi="Arial" w:cs="Aria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4900D46"/>
    <w:multiLevelType w:val="hybridMultilevel"/>
    <w:tmpl w:val="DF60DEFC"/>
    <w:lvl w:ilvl="0" w:tplc="04090001">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5" w15:restartNumberingAfterBreak="0">
    <w:nsid w:val="76224AC9"/>
    <w:multiLevelType w:val="hybridMultilevel"/>
    <w:tmpl w:val="808E4D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D446D7F"/>
    <w:multiLevelType w:val="hybridMultilevel"/>
    <w:tmpl w:val="CD340232"/>
    <w:lvl w:ilvl="0" w:tplc="BD526CB4">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42636573">
    <w:abstractNumId w:val="11"/>
  </w:num>
  <w:num w:numId="2" w16cid:durableId="2034723931">
    <w:abstractNumId w:val="12"/>
  </w:num>
  <w:num w:numId="3" w16cid:durableId="403379652">
    <w:abstractNumId w:val="19"/>
  </w:num>
  <w:num w:numId="4" w16cid:durableId="474568109">
    <w:abstractNumId w:val="30"/>
  </w:num>
  <w:num w:numId="5" w16cid:durableId="471366657">
    <w:abstractNumId w:val="29"/>
  </w:num>
  <w:num w:numId="6" w16cid:durableId="150948756">
    <w:abstractNumId w:val="22"/>
  </w:num>
  <w:num w:numId="7" w16cid:durableId="674889867">
    <w:abstractNumId w:val="9"/>
  </w:num>
  <w:num w:numId="8" w16cid:durableId="1826320156">
    <w:abstractNumId w:val="7"/>
  </w:num>
  <w:num w:numId="9" w16cid:durableId="2090344462">
    <w:abstractNumId w:val="24"/>
  </w:num>
  <w:num w:numId="10" w16cid:durableId="510023884">
    <w:abstractNumId w:val="26"/>
  </w:num>
  <w:num w:numId="11" w16cid:durableId="197088616">
    <w:abstractNumId w:val="16"/>
  </w:num>
  <w:num w:numId="12" w16cid:durableId="362438025">
    <w:abstractNumId w:val="30"/>
  </w:num>
  <w:num w:numId="13" w16cid:durableId="1708070014">
    <w:abstractNumId w:val="30"/>
  </w:num>
  <w:num w:numId="14" w16cid:durableId="928344324">
    <w:abstractNumId w:val="30"/>
  </w:num>
  <w:num w:numId="15" w16cid:durableId="1215654295">
    <w:abstractNumId w:val="0"/>
  </w:num>
  <w:num w:numId="16" w16cid:durableId="1568110006">
    <w:abstractNumId w:val="1"/>
  </w:num>
  <w:num w:numId="17" w16cid:durableId="1089623074">
    <w:abstractNumId w:val="30"/>
  </w:num>
  <w:num w:numId="18" w16cid:durableId="1243221946">
    <w:abstractNumId w:val="3"/>
  </w:num>
  <w:num w:numId="19" w16cid:durableId="371349501">
    <w:abstractNumId w:val="8"/>
  </w:num>
  <w:num w:numId="20" w16cid:durableId="1011445032">
    <w:abstractNumId w:val="27"/>
  </w:num>
  <w:num w:numId="21" w16cid:durableId="134303976">
    <w:abstractNumId w:val="20"/>
  </w:num>
  <w:num w:numId="22" w16cid:durableId="1335455763">
    <w:abstractNumId w:val="32"/>
  </w:num>
  <w:num w:numId="23" w16cid:durableId="943340719">
    <w:abstractNumId w:val="23"/>
  </w:num>
  <w:num w:numId="24" w16cid:durableId="1357270519">
    <w:abstractNumId w:val="10"/>
  </w:num>
  <w:num w:numId="25" w16cid:durableId="727999431">
    <w:abstractNumId w:val="15"/>
  </w:num>
  <w:num w:numId="26" w16cid:durableId="190724788">
    <w:abstractNumId w:val="13"/>
  </w:num>
  <w:num w:numId="27" w16cid:durableId="1799638627">
    <w:abstractNumId w:val="35"/>
  </w:num>
  <w:num w:numId="28" w16cid:durableId="1560898544">
    <w:abstractNumId w:val="5"/>
  </w:num>
  <w:num w:numId="29" w16cid:durableId="1915430697">
    <w:abstractNumId w:val="28"/>
  </w:num>
  <w:num w:numId="30" w16cid:durableId="1618173564">
    <w:abstractNumId w:val="14"/>
  </w:num>
  <w:num w:numId="31" w16cid:durableId="1618760200">
    <w:abstractNumId w:val="25"/>
  </w:num>
  <w:num w:numId="32" w16cid:durableId="1118328379">
    <w:abstractNumId w:val="34"/>
  </w:num>
  <w:num w:numId="33" w16cid:durableId="1876651894">
    <w:abstractNumId w:val="17"/>
  </w:num>
  <w:num w:numId="34" w16cid:durableId="1261177783">
    <w:abstractNumId w:val="2"/>
  </w:num>
  <w:num w:numId="35" w16cid:durableId="1722900109">
    <w:abstractNumId w:val="6"/>
  </w:num>
  <w:num w:numId="36" w16cid:durableId="164326111">
    <w:abstractNumId w:val="30"/>
  </w:num>
  <w:num w:numId="37" w16cid:durableId="1693267830">
    <w:abstractNumId w:val="30"/>
  </w:num>
  <w:num w:numId="38" w16cid:durableId="252249953">
    <w:abstractNumId w:val="30"/>
  </w:num>
  <w:num w:numId="39" w16cid:durableId="396132133">
    <w:abstractNumId w:val="30"/>
  </w:num>
  <w:num w:numId="40" w16cid:durableId="696927838">
    <w:abstractNumId w:val="30"/>
  </w:num>
  <w:num w:numId="41" w16cid:durableId="701780415">
    <w:abstractNumId w:val="30"/>
  </w:num>
  <w:num w:numId="42" w16cid:durableId="1744141546">
    <w:abstractNumId w:val="30"/>
  </w:num>
  <w:num w:numId="43" w16cid:durableId="315110358">
    <w:abstractNumId w:val="30"/>
  </w:num>
  <w:num w:numId="44" w16cid:durableId="352263673">
    <w:abstractNumId w:val="4"/>
  </w:num>
  <w:num w:numId="45" w16cid:durableId="146210932">
    <w:abstractNumId w:val="31"/>
  </w:num>
  <w:num w:numId="46" w16cid:durableId="1026322262">
    <w:abstractNumId w:val="18"/>
  </w:num>
  <w:num w:numId="47" w16cid:durableId="385034231">
    <w:abstractNumId w:val="21"/>
  </w:num>
  <w:num w:numId="48" w16cid:durableId="2056082340">
    <w:abstractNumId w:val="36"/>
  </w:num>
  <w:num w:numId="49" w16cid:durableId="110161040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511"/>
    <w:rsid w:val="0000280D"/>
    <w:rsid w:val="000048B8"/>
    <w:rsid w:val="00005F87"/>
    <w:rsid w:val="00006AB3"/>
    <w:rsid w:val="00013D2E"/>
    <w:rsid w:val="000160DD"/>
    <w:rsid w:val="0001762D"/>
    <w:rsid w:val="00017A53"/>
    <w:rsid w:val="000227C8"/>
    <w:rsid w:val="0002772B"/>
    <w:rsid w:val="00035AF0"/>
    <w:rsid w:val="00044BC2"/>
    <w:rsid w:val="0004736A"/>
    <w:rsid w:val="0005336B"/>
    <w:rsid w:val="000537FD"/>
    <w:rsid w:val="00065A41"/>
    <w:rsid w:val="00066153"/>
    <w:rsid w:val="00067902"/>
    <w:rsid w:val="00081B9C"/>
    <w:rsid w:val="00081D55"/>
    <w:rsid w:val="00086793"/>
    <w:rsid w:val="00086B18"/>
    <w:rsid w:val="00087145"/>
    <w:rsid w:val="000913D9"/>
    <w:rsid w:val="00092703"/>
    <w:rsid w:val="00092863"/>
    <w:rsid w:val="00093300"/>
    <w:rsid w:val="00094E12"/>
    <w:rsid w:val="00094E2B"/>
    <w:rsid w:val="00096C61"/>
    <w:rsid w:val="000A53C0"/>
    <w:rsid w:val="000B25E0"/>
    <w:rsid w:val="000B2E1C"/>
    <w:rsid w:val="000B76D7"/>
    <w:rsid w:val="000C2373"/>
    <w:rsid w:val="000C23A0"/>
    <w:rsid w:val="000C5A59"/>
    <w:rsid w:val="000D22F8"/>
    <w:rsid w:val="000D7C73"/>
    <w:rsid w:val="000E41E0"/>
    <w:rsid w:val="000E65EA"/>
    <w:rsid w:val="000E7124"/>
    <w:rsid w:val="000E7D07"/>
    <w:rsid w:val="000F1C87"/>
    <w:rsid w:val="000F5FE8"/>
    <w:rsid w:val="00100174"/>
    <w:rsid w:val="0010118B"/>
    <w:rsid w:val="00101258"/>
    <w:rsid w:val="0010463F"/>
    <w:rsid w:val="00113750"/>
    <w:rsid w:val="00116FBA"/>
    <w:rsid w:val="0012401A"/>
    <w:rsid w:val="001252EE"/>
    <w:rsid w:val="0013546C"/>
    <w:rsid w:val="00136335"/>
    <w:rsid w:val="0013689F"/>
    <w:rsid w:val="001427F7"/>
    <w:rsid w:val="001450FD"/>
    <w:rsid w:val="00145783"/>
    <w:rsid w:val="0014752A"/>
    <w:rsid w:val="0014756E"/>
    <w:rsid w:val="001539FC"/>
    <w:rsid w:val="00162DA5"/>
    <w:rsid w:val="00164AB9"/>
    <w:rsid w:val="001727FC"/>
    <w:rsid w:val="00172AC7"/>
    <w:rsid w:val="0017460C"/>
    <w:rsid w:val="00174D3B"/>
    <w:rsid w:val="00175863"/>
    <w:rsid w:val="00177B87"/>
    <w:rsid w:val="00181380"/>
    <w:rsid w:val="001813F7"/>
    <w:rsid w:val="001836A6"/>
    <w:rsid w:val="001837AA"/>
    <w:rsid w:val="00193A23"/>
    <w:rsid w:val="00194089"/>
    <w:rsid w:val="001944C4"/>
    <w:rsid w:val="001945C7"/>
    <w:rsid w:val="00194A6C"/>
    <w:rsid w:val="00196E8C"/>
    <w:rsid w:val="001A0A21"/>
    <w:rsid w:val="001A0C5F"/>
    <w:rsid w:val="001A0C9A"/>
    <w:rsid w:val="001A255E"/>
    <w:rsid w:val="001A3AB4"/>
    <w:rsid w:val="001B19DC"/>
    <w:rsid w:val="001B1A6D"/>
    <w:rsid w:val="001B4F70"/>
    <w:rsid w:val="001B54D3"/>
    <w:rsid w:val="001B595F"/>
    <w:rsid w:val="001C1A8D"/>
    <w:rsid w:val="001C5EB1"/>
    <w:rsid w:val="001D007E"/>
    <w:rsid w:val="001D33B3"/>
    <w:rsid w:val="001E1472"/>
    <w:rsid w:val="001E30CD"/>
    <w:rsid w:val="001E347E"/>
    <w:rsid w:val="001E5464"/>
    <w:rsid w:val="001E5DF6"/>
    <w:rsid w:val="001E6D8E"/>
    <w:rsid w:val="001F1B95"/>
    <w:rsid w:val="001F63C4"/>
    <w:rsid w:val="002026B3"/>
    <w:rsid w:val="00202EF2"/>
    <w:rsid w:val="00206098"/>
    <w:rsid w:val="00211DE1"/>
    <w:rsid w:val="00213E59"/>
    <w:rsid w:val="0021425F"/>
    <w:rsid w:val="00217572"/>
    <w:rsid w:val="00220D69"/>
    <w:rsid w:val="0022532C"/>
    <w:rsid w:val="00226145"/>
    <w:rsid w:val="00234924"/>
    <w:rsid w:val="002350B3"/>
    <w:rsid w:val="00243BC8"/>
    <w:rsid w:val="00243EC6"/>
    <w:rsid w:val="002461AF"/>
    <w:rsid w:val="00250371"/>
    <w:rsid w:val="00254DDC"/>
    <w:rsid w:val="00274468"/>
    <w:rsid w:val="002752F1"/>
    <w:rsid w:val="0027643C"/>
    <w:rsid w:val="00282120"/>
    <w:rsid w:val="00282E4B"/>
    <w:rsid w:val="00284C3B"/>
    <w:rsid w:val="0028733F"/>
    <w:rsid w:val="00287E72"/>
    <w:rsid w:val="002968BD"/>
    <w:rsid w:val="002A492D"/>
    <w:rsid w:val="002A496C"/>
    <w:rsid w:val="002A4F0B"/>
    <w:rsid w:val="002A5C32"/>
    <w:rsid w:val="002B5250"/>
    <w:rsid w:val="002B7ADC"/>
    <w:rsid w:val="002B7F1A"/>
    <w:rsid w:val="002C73C8"/>
    <w:rsid w:val="002D2685"/>
    <w:rsid w:val="002D4D48"/>
    <w:rsid w:val="002D6C64"/>
    <w:rsid w:val="002D7E3C"/>
    <w:rsid w:val="002E491C"/>
    <w:rsid w:val="002E5271"/>
    <w:rsid w:val="002F1EC0"/>
    <w:rsid w:val="002F24C8"/>
    <w:rsid w:val="002F4F1E"/>
    <w:rsid w:val="002F70F8"/>
    <w:rsid w:val="003003C0"/>
    <w:rsid w:val="00300715"/>
    <w:rsid w:val="003015D2"/>
    <w:rsid w:val="00302816"/>
    <w:rsid w:val="00305286"/>
    <w:rsid w:val="00306014"/>
    <w:rsid w:val="0030654A"/>
    <w:rsid w:val="00306923"/>
    <w:rsid w:val="00306E73"/>
    <w:rsid w:val="003104AE"/>
    <w:rsid w:val="00312BFE"/>
    <w:rsid w:val="00313472"/>
    <w:rsid w:val="00314F2E"/>
    <w:rsid w:val="00332714"/>
    <w:rsid w:val="003362D3"/>
    <w:rsid w:val="003370E4"/>
    <w:rsid w:val="00337331"/>
    <w:rsid w:val="00340F5C"/>
    <w:rsid w:val="0034132E"/>
    <w:rsid w:val="00346B2B"/>
    <w:rsid w:val="00351ABF"/>
    <w:rsid w:val="00352A3A"/>
    <w:rsid w:val="00354C47"/>
    <w:rsid w:val="003565C6"/>
    <w:rsid w:val="00366B54"/>
    <w:rsid w:val="003703BF"/>
    <w:rsid w:val="00370AE9"/>
    <w:rsid w:val="003714DF"/>
    <w:rsid w:val="003716CC"/>
    <w:rsid w:val="00376739"/>
    <w:rsid w:val="003869B8"/>
    <w:rsid w:val="003934D1"/>
    <w:rsid w:val="003A16DF"/>
    <w:rsid w:val="003A19DC"/>
    <w:rsid w:val="003A4A82"/>
    <w:rsid w:val="003A5B89"/>
    <w:rsid w:val="003A7022"/>
    <w:rsid w:val="003A714F"/>
    <w:rsid w:val="003B0E51"/>
    <w:rsid w:val="003D046A"/>
    <w:rsid w:val="003D07C1"/>
    <w:rsid w:val="003D286C"/>
    <w:rsid w:val="003D3A96"/>
    <w:rsid w:val="003D3E35"/>
    <w:rsid w:val="003D5219"/>
    <w:rsid w:val="003D5242"/>
    <w:rsid w:val="003E0B52"/>
    <w:rsid w:val="003E1C8C"/>
    <w:rsid w:val="003E32AA"/>
    <w:rsid w:val="003E5C6C"/>
    <w:rsid w:val="003F0BDA"/>
    <w:rsid w:val="003F3703"/>
    <w:rsid w:val="00412E4D"/>
    <w:rsid w:val="00415186"/>
    <w:rsid w:val="0042078E"/>
    <w:rsid w:val="004369D3"/>
    <w:rsid w:val="00436DE9"/>
    <w:rsid w:val="004402A3"/>
    <w:rsid w:val="0044396A"/>
    <w:rsid w:val="00443A0F"/>
    <w:rsid w:val="004713B2"/>
    <w:rsid w:val="00477A4B"/>
    <w:rsid w:val="004809E6"/>
    <w:rsid w:val="00485D96"/>
    <w:rsid w:val="00493BF7"/>
    <w:rsid w:val="004A4027"/>
    <w:rsid w:val="004A50B4"/>
    <w:rsid w:val="004A5D6C"/>
    <w:rsid w:val="004B6E8D"/>
    <w:rsid w:val="004C154D"/>
    <w:rsid w:val="004C6AC8"/>
    <w:rsid w:val="004C7156"/>
    <w:rsid w:val="004D1DA6"/>
    <w:rsid w:val="004D2377"/>
    <w:rsid w:val="004D296C"/>
    <w:rsid w:val="004D6216"/>
    <w:rsid w:val="004D6580"/>
    <w:rsid w:val="004D6928"/>
    <w:rsid w:val="004D7DBD"/>
    <w:rsid w:val="004F068F"/>
    <w:rsid w:val="004F179E"/>
    <w:rsid w:val="004F3F1A"/>
    <w:rsid w:val="004F48A9"/>
    <w:rsid w:val="004F615D"/>
    <w:rsid w:val="005016B1"/>
    <w:rsid w:val="00506AA9"/>
    <w:rsid w:val="005127A2"/>
    <w:rsid w:val="00513A30"/>
    <w:rsid w:val="005153BA"/>
    <w:rsid w:val="00515C74"/>
    <w:rsid w:val="005271F3"/>
    <w:rsid w:val="00531FDA"/>
    <w:rsid w:val="00532B8C"/>
    <w:rsid w:val="005342D5"/>
    <w:rsid w:val="00534C5D"/>
    <w:rsid w:val="00536CA8"/>
    <w:rsid w:val="00536FF5"/>
    <w:rsid w:val="00537DCD"/>
    <w:rsid w:val="005417BE"/>
    <w:rsid w:val="00545842"/>
    <w:rsid w:val="005471F7"/>
    <w:rsid w:val="00552E4F"/>
    <w:rsid w:val="0055390C"/>
    <w:rsid w:val="00557E63"/>
    <w:rsid w:val="005604AE"/>
    <w:rsid w:val="005635C2"/>
    <w:rsid w:val="00563C58"/>
    <w:rsid w:val="00565DEF"/>
    <w:rsid w:val="00566137"/>
    <w:rsid w:val="00574C54"/>
    <w:rsid w:val="00576379"/>
    <w:rsid w:val="005778DD"/>
    <w:rsid w:val="00586704"/>
    <w:rsid w:val="00586A97"/>
    <w:rsid w:val="0058722C"/>
    <w:rsid w:val="0059679B"/>
    <w:rsid w:val="00596D76"/>
    <w:rsid w:val="005A497D"/>
    <w:rsid w:val="005A66C6"/>
    <w:rsid w:val="005A7DE1"/>
    <w:rsid w:val="005B3855"/>
    <w:rsid w:val="005B46CB"/>
    <w:rsid w:val="005B5927"/>
    <w:rsid w:val="005B63F5"/>
    <w:rsid w:val="005D6366"/>
    <w:rsid w:val="005E0407"/>
    <w:rsid w:val="005E346B"/>
    <w:rsid w:val="005E3470"/>
    <w:rsid w:val="005E349F"/>
    <w:rsid w:val="005E4728"/>
    <w:rsid w:val="005E4847"/>
    <w:rsid w:val="00606791"/>
    <w:rsid w:val="00612A80"/>
    <w:rsid w:val="006156B6"/>
    <w:rsid w:val="006162CB"/>
    <w:rsid w:val="0061767D"/>
    <w:rsid w:val="00617F9E"/>
    <w:rsid w:val="00623415"/>
    <w:rsid w:val="00632B08"/>
    <w:rsid w:val="00632EB1"/>
    <w:rsid w:val="00634566"/>
    <w:rsid w:val="0064191C"/>
    <w:rsid w:val="00641B9F"/>
    <w:rsid w:val="00642888"/>
    <w:rsid w:val="00642C9C"/>
    <w:rsid w:val="006451D8"/>
    <w:rsid w:val="006543BC"/>
    <w:rsid w:val="00655F21"/>
    <w:rsid w:val="0065665A"/>
    <w:rsid w:val="00657BE1"/>
    <w:rsid w:val="006601BB"/>
    <w:rsid w:val="00662EEB"/>
    <w:rsid w:val="00673B8C"/>
    <w:rsid w:val="00675ADE"/>
    <w:rsid w:val="006778B5"/>
    <w:rsid w:val="006851E6"/>
    <w:rsid w:val="006856F2"/>
    <w:rsid w:val="00685908"/>
    <w:rsid w:val="006861A9"/>
    <w:rsid w:val="0068664B"/>
    <w:rsid w:val="00686B1D"/>
    <w:rsid w:val="0069022A"/>
    <w:rsid w:val="00690614"/>
    <w:rsid w:val="00695E0A"/>
    <w:rsid w:val="00696997"/>
    <w:rsid w:val="006A52DD"/>
    <w:rsid w:val="006A559A"/>
    <w:rsid w:val="006B0200"/>
    <w:rsid w:val="006B1141"/>
    <w:rsid w:val="006B280C"/>
    <w:rsid w:val="006C1244"/>
    <w:rsid w:val="006C3541"/>
    <w:rsid w:val="006C694A"/>
    <w:rsid w:val="006C73CF"/>
    <w:rsid w:val="006C745F"/>
    <w:rsid w:val="006D0C42"/>
    <w:rsid w:val="006D25EE"/>
    <w:rsid w:val="006D3A0D"/>
    <w:rsid w:val="006D40F6"/>
    <w:rsid w:val="006D42CC"/>
    <w:rsid w:val="006E22C4"/>
    <w:rsid w:val="006E2A92"/>
    <w:rsid w:val="006E2BB2"/>
    <w:rsid w:val="006E2BF6"/>
    <w:rsid w:val="006E53B6"/>
    <w:rsid w:val="006F2113"/>
    <w:rsid w:val="006F4356"/>
    <w:rsid w:val="006F7B2B"/>
    <w:rsid w:val="00703993"/>
    <w:rsid w:val="007046A9"/>
    <w:rsid w:val="00704F75"/>
    <w:rsid w:val="0070746E"/>
    <w:rsid w:val="00711C0E"/>
    <w:rsid w:val="00713FAA"/>
    <w:rsid w:val="007176E5"/>
    <w:rsid w:val="007208D4"/>
    <w:rsid w:val="0072107A"/>
    <w:rsid w:val="007237BF"/>
    <w:rsid w:val="00730A7E"/>
    <w:rsid w:val="007317D6"/>
    <w:rsid w:val="00732C0E"/>
    <w:rsid w:val="00733F07"/>
    <w:rsid w:val="00735572"/>
    <w:rsid w:val="00735917"/>
    <w:rsid w:val="00736EA1"/>
    <w:rsid w:val="007378F2"/>
    <w:rsid w:val="00745B45"/>
    <w:rsid w:val="00746FC3"/>
    <w:rsid w:val="007479F1"/>
    <w:rsid w:val="007510CC"/>
    <w:rsid w:val="00754E65"/>
    <w:rsid w:val="00756656"/>
    <w:rsid w:val="007576D2"/>
    <w:rsid w:val="00762BF3"/>
    <w:rsid w:val="00763A65"/>
    <w:rsid w:val="007642C8"/>
    <w:rsid w:val="007645A2"/>
    <w:rsid w:val="007655A3"/>
    <w:rsid w:val="00767718"/>
    <w:rsid w:val="00781D1E"/>
    <w:rsid w:val="00787C2B"/>
    <w:rsid w:val="00790246"/>
    <w:rsid w:val="00794C6D"/>
    <w:rsid w:val="00795FB7"/>
    <w:rsid w:val="007A0D46"/>
    <w:rsid w:val="007A26A3"/>
    <w:rsid w:val="007A301B"/>
    <w:rsid w:val="007A31E0"/>
    <w:rsid w:val="007A6937"/>
    <w:rsid w:val="007B2287"/>
    <w:rsid w:val="007B2C0C"/>
    <w:rsid w:val="007B76F2"/>
    <w:rsid w:val="007C1857"/>
    <w:rsid w:val="007C3AA8"/>
    <w:rsid w:val="007C4E05"/>
    <w:rsid w:val="007C4FE9"/>
    <w:rsid w:val="007D49AC"/>
    <w:rsid w:val="007D7C5D"/>
    <w:rsid w:val="007E44B4"/>
    <w:rsid w:val="007E4893"/>
    <w:rsid w:val="007F0A63"/>
    <w:rsid w:val="007F1AF9"/>
    <w:rsid w:val="00804166"/>
    <w:rsid w:val="00805FDA"/>
    <w:rsid w:val="0081067B"/>
    <w:rsid w:val="00822BA4"/>
    <w:rsid w:val="00824F11"/>
    <w:rsid w:val="0082573D"/>
    <w:rsid w:val="008270B5"/>
    <w:rsid w:val="008316AA"/>
    <w:rsid w:val="00836492"/>
    <w:rsid w:val="00843F42"/>
    <w:rsid w:val="00845144"/>
    <w:rsid w:val="00847F6B"/>
    <w:rsid w:val="00851558"/>
    <w:rsid w:val="00854A22"/>
    <w:rsid w:val="0086002F"/>
    <w:rsid w:val="00861048"/>
    <w:rsid w:val="0086125C"/>
    <w:rsid w:val="008629B7"/>
    <w:rsid w:val="00863025"/>
    <w:rsid w:val="0086663F"/>
    <w:rsid w:val="008704F7"/>
    <w:rsid w:val="008730CB"/>
    <w:rsid w:val="00882207"/>
    <w:rsid w:val="008839CA"/>
    <w:rsid w:val="00897070"/>
    <w:rsid w:val="00897179"/>
    <w:rsid w:val="008974A9"/>
    <w:rsid w:val="008A5582"/>
    <w:rsid w:val="008B3114"/>
    <w:rsid w:val="008B69D3"/>
    <w:rsid w:val="008C136B"/>
    <w:rsid w:val="008C30DC"/>
    <w:rsid w:val="008C53F9"/>
    <w:rsid w:val="008D163E"/>
    <w:rsid w:val="008E120E"/>
    <w:rsid w:val="008E7449"/>
    <w:rsid w:val="008F3EA9"/>
    <w:rsid w:val="008F48E9"/>
    <w:rsid w:val="00906496"/>
    <w:rsid w:val="009130F8"/>
    <w:rsid w:val="00915696"/>
    <w:rsid w:val="00920504"/>
    <w:rsid w:val="00921F70"/>
    <w:rsid w:val="0092273F"/>
    <w:rsid w:val="00927DA4"/>
    <w:rsid w:val="0093333E"/>
    <w:rsid w:val="00937819"/>
    <w:rsid w:val="00947CDE"/>
    <w:rsid w:val="0095099A"/>
    <w:rsid w:val="00954AA0"/>
    <w:rsid w:val="00955856"/>
    <w:rsid w:val="00963662"/>
    <w:rsid w:val="009640C8"/>
    <w:rsid w:val="00966040"/>
    <w:rsid w:val="00972035"/>
    <w:rsid w:val="00974F52"/>
    <w:rsid w:val="00974FF8"/>
    <w:rsid w:val="00977C96"/>
    <w:rsid w:val="00981CFF"/>
    <w:rsid w:val="0098392C"/>
    <w:rsid w:val="00987182"/>
    <w:rsid w:val="009921F8"/>
    <w:rsid w:val="0099393A"/>
    <w:rsid w:val="009A1BF6"/>
    <w:rsid w:val="009A2EE1"/>
    <w:rsid w:val="009A30E1"/>
    <w:rsid w:val="009A361C"/>
    <w:rsid w:val="009A4F54"/>
    <w:rsid w:val="009B09EB"/>
    <w:rsid w:val="009B1984"/>
    <w:rsid w:val="009B4976"/>
    <w:rsid w:val="009B624B"/>
    <w:rsid w:val="009B7BAD"/>
    <w:rsid w:val="009C544F"/>
    <w:rsid w:val="009C71EC"/>
    <w:rsid w:val="009D4EB1"/>
    <w:rsid w:val="009D794F"/>
    <w:rsid w:val="009F4A36"/>
    <w:rsid w:val="009F592D"/>
    <w:rsid w:val="00A03092"/>
    <w:rsid w:val="00A07253"/>
    <w:rsid w:val="00A12547"/>
    <w:rsid w:val="00A16739"/>
    <w:rsid w:val="00A175EB"/>
    <w:rsid w:val="00A23351"/>
    <w:rsid w:val="00A23692"/>
    <w:rsid w:val="00A26228"/>
    <w:rsid w:val="00A37AA5"/>
    <w:rsid w:val="00A5039C"/>
    <w:rsid w:val="00A53C26"/>
    <w:rsid w:val="00A55683"/>
    <w:rsid w:val="00A61844"/>
    <w:rsid w:val="00A644A2"/>
    <w:rsid w:val="00A65162"/>
    <w:rsid w:val="00A663A8"/>
    <w:rsid w:val="00A736F3"/>
    <w:rsid w:val="00A73FFB"/>
    <w:rsid w:val="00A76790"/>
    <w:rsid w:val="00A801B6"/>
    <w:rsid w:val="00A846D8"/>
    <w:rsid w:val="00A939AF"/>
    <w:rsid w:val="00A941AB"/>
    <w:rsid w:val="00A94510"/>
    <w:rsid w:val="00A947A3"/>
    <w:rsid w:val="00AB12CB"/>
    <w:rsid w:val="00AB20C1"/>
    <w:rsid w:val="00AB492C"/>
    <w:rsid w:val="00AB4C7C"/>
    <w:rsid w:val="00AB5624"/>
    <w:rsid w:val="00AB5690"/>
    <w:rsid w:val="00AB601C"/>
    <w:rsid w:val="00AD441D"/>
    <w:rsid w:val="00AD56F0"/>
    <w:rsid w:val="00AD59BB"/>
    <w:rsid w:val="00AD5DBF"/>
    <w:rsid w:val="00AD63D4"/>
    <w:rsid w:val="00AD6D73"/>
    <w:rsid w:val="00AD7B56"/>
    <w:rsid w:val="00AE42B7"/>
    <w:rsid w:val="00AE53A3"/>
    <w:rsid w:val="00AE7B73"/>
    <w:rsid w:val="00AE7F49"/>
    <w:rsid w:val="00AF1E81"/>
    <w:rsid w:val="00AF3E10"/>
    <w:rsid w:val="00AF3E45"/>
    <w:rsid w:val="00AF46B5"/>
    <w:rsid w:val="00AF4AD6"/>
    <w:rsid w:val="00B00339"/>
    <w:rsid w:val="00B115D5"/>
    <w:rsid w:val="00B12332"/>
    <w:rsid w:val="00B33851"/>
    <w:rsid w:val="00B40148"/>
    <w:rsid w:val="00B40965"/>
    <w:rsid w:val="00B4260F"/>
    <w:rsid w:val="00B439CC"/>
    <w:rsid w:val="00B44F25"/>
    <w:rsid w:val="00B54508"/>
    <w:rsid w:val="00B54933"/>
    <w:rsid w:val="00B561A3"/>
    <w:rsid w:val="00B56F3D"/>
    <w:rsid w:val="00B57536"/>
    <w:rsid w:val="00B67898"/>
    <w:rsid w:val="00B7047D"/>
    <w:rsid w:val="00B72B8F"/>
    <w:rsid w:val="00B72E4E"/>
    <w:rsid w:val="00B7491F"/>
    <w:rsid w:val="00B77545"/>
    <w:rsid w:val="00B81338"/>
    <w:rsid w:val="00B81373"/>
    <w:rsid w:val="00B82690"/>
    <w:rsid w:val="00B82AC3"/>
    <w:rsid w:val="00B85C2A"/>
    <w:rsid w:val="00B974CD"/>
    <w:rsid w:val="00BA1ABA"/>
    <w:rsid w:val="00BA1E89"/>
    <w:rsid w:val="00BA254F"/>
    <w:rsid w:val="00BA287E"/>
    <w:rsid w:val="00BA6155"/>
    <w:rsid w:val="00BA782B"/>
    <w:rsid w:val="00BB60C7"/>
    <w:rsid w:val="00BC48EE"/>
    <w:rsid w:val="00BC54DF"/>
    <w:rsid w:val="00BC7AA3"/>
    <w:rsid w:val="00BD23BE"/>
    <w:rsid w:val="00BE0D73"/>
    <w:rsid w:val="00BF3117"/>
    <w:rsid w:val="00BF4405"/>
    <w:rsid w:val="00BF4B21"/>
    <w:rsid w:val="00C04802"/>
    <w:rsid w:val="00C0569F"/>
    <w:rsid w:val="00C11CC1"/>
    <w:rsid w:val="00C24025"/>
    <w:rsid w:val="00C2574B"/>
    <w:rsid w:val="00C30FA9"/>
    <w:rsid w:val="00C327AA"/>
    <w:rsid w:val="00C33993"/>
    <w:rsid w:val="00C351A8"/>
    <w:rsid w:val="00C36C9D"/>
    <w:rsid w:val="00C372E0"/>
    <w:rsid w:val="00C37F2E"/>
    <w:rsid w:val="00C426D3"/>
    <w:rsid w:val="00C52997"/>
    <w:rsid w:val="00C549D8"/>
    <w:rsid w:val="00C55D3F"/>
    <w:rsid w:val="00C62BBC"/>
    <w:rsid w:val="00C638FF"/>
    <w:rsid w:val="00C6401D"/>
    <w:rsid w:val="00C81A6B"/>
    <w:rsid w:val="00C83492"/>
    <w:rsid w:val="00C840FB"/>
    <w:rsid w:val="00C8540B"/>
    <w:rsid w:val="00C903C2"/>
    <w:rsid w:val="00C91EA8"/>
    <w:rsid w:val="00C94091"/>
    <w:rsid w:val="00CA5E6D"/>
    <w:rsid w:val="00CB06C7"/>
    <w:rsid w:val="00CB19DF"/>
    <w:rsid w:val="00CB25CF"/>
    <w:rsid w:val="00CB6314"/>
    <w:rsid w:val="00CC5ED8"/>
    <w:rsid w:val="00CD37BC"/>
    <w:rsid w:val="00CD43A2"/>
    <w:rsid w:val="00CD7ABC"/>
    <w:rsid w:val="00CE2D2D"/>
    <w:rsid w:val="00CE4B62"/>
    <w:rsid w:val="00CF43BF"/>
    <w:rsid w:val="00CF4606"/>
    <w:rsid w:val="00CF460C"/>
    <w:rsid w:val="00D013EB"/>
    <w:rsid w:val="00D050B8"/>
    <w:rsid w:val="00D106CD"/>
    <w:rsid w:val="00D115DD"/>
    <w:rsid w:val="00D15763"/>
    <w:rsid w:val="00D157F9"/>
    <w:rsid w:val="00D20127"/>
    <w:rsid w:val="00D21704"/>
    <w:rsid w:val="00D24E0C"/>
    <w:rsid w:val="00D27A94"/>
    <w:rsid w:val="00D334A3"/>
    <w:rsid w:val="00D37DC5"/>
    <w:rsid w:val="00D41542"/>
    <w:rsid w:val="00D4470F"/>
    <w:rsid w:val="00D47825"/>
    <w:rsid w:val="00D5579D"/>
    <w:rsid w:val="00D64B66"/>
    <w:rsid w:val="00D7075F"/>
    <w:rsid w:val="00D71802"/>
    <w:rsid w:val="00D7587D"/>
    <w:rsid w:val="00D82F16"/>
    <w:rsid w:val="00D849B0"/>
    <w:rsid w:val="00D87A72"/>
    <w:rsid w:val="00D90916"/>
    <w:rsid w:val="00D92F34"/>
    <w:rsid w:val="00D966F5"/>
    <w:rsid w:val="00D97A3D"/>
    <w:rsid w:val="00DA0FBE"/>
    <w:rsid w:val="00DB0205"/>
    <w:rsid w:val="00DB1F28"/>
    <w:rsid w:val="00DB2D4E"/>
    <w:rsid w:val="00DB7FFA"/>
    <w:rsid w:val="00DC1D8C"/>
    <w:rsid w:val="00DC2C0C"/>
    <w:rsid w:val="00DC32E6"/>
    <w:rsid w:val="00DC40F3"/>
    <w:rsid w:val="00DC572A"/>
    <w:rsid w:val="00DC6573"/>
    <w:rsid w:val="00DE23ED"/>
    <w:rsid w:val="00DE2DE4"/>
    <w:rsid w:val="00DE7E94"/>
    <w:rsid w:val="00DF1532"/>
    <w:rsid w:val="00DF1EF1"/>
    <w:rsid w:val="00DF2B30"/>
    <w:rsid w:val="00DF4A89"/>
    <w:rsid w:val="00E1062C"/>
    <w:rsid w:val="00E120A1"/>
    <w:rsid w:val="00E1369C"/>
    <w:rsid w:val="00E23BA0"/>
    <w:rsid w:val="00E3187F"/>
    <w:rsid w:val="00E33910"/>
    <w:rsid w:val="00E33A01"/>
    <w:rsid w:val="00E340E1"/>
    <w:rsid w:val="00E34B2F"/>
    <w:rsid w:val="00E354C0"/>
    <w:rsid w:val="00E41A98"/>
    <w:rsid w:val="00E47393"/>
    <w:rsid w:val="00E54C26"/>
    <w:rsid w:val="00E621F7"/>
    <w:rsid w:val="00E65C96"/>
    <w:rsid w:val="00E66446"/>
    <w:rsid w:val="00E66DA7"/>
    <w:rsid w:val="00E67C46"/>
    <w:rsid w:val="00E73D68"/>
    <w:rsid w:val="00E74E4A"/>
    <w:rsid w:val="00E74EF4"/>
    <w:rsid w:val="00E75C50"/>
    <w:rsid w:val="00E774BC"/>
    <w:rsid w:val="00E8507D"/>
    <w:rsid w:val="00E860D0"/>
    <w:rsid w:val="00E93C00"/>
    <w:rsid w:val="00EA463C"/>
    <w:rsid w:val="00EA475D"/>
    <w:rsid w:val="00EA54DB"/>
    <w:rsid w:val="00EA5C74"/>
    <w:rsid w:val="00EB091A"/>
    <w:rsid w:val="00EB10E1"/>
    <w:rsid w:val="00EC110C"/>
    <w:rsid w:val="00EC4128"/>
    <w:rsid w:val="00EC5BA3"/>
    <w:rsid w:val="00ED089B"/>
    <w:rsid w:val="00ED7FE8"/>
    <w:rsid w:val="00EF0F4F"/>
    <w:rsid w:val="00EF277A"/>
    <w:rsid w:val="00F04B72"/>
    <w:rsid w:val="00F06928"/>
    <w:rsid w:val="00F13A51"/>
    <w:rsid w:val="00F1508B"/>
    <w:rsid w:val="00F16D54"/>
    <w:rsid w:val="00F170DB"/>
    <w:rsid w:val="00F204DF"/>
    <w:rsid w:val="00F25091"/>
    <w:rsid w:val="00F252CB"/>
    <w:rsid w:val="00F30B1F"/>
    <w:rsid w:val="00F37784"/>
    <w:rsid w:val="00F40262"/>
    <w:rsid w:val="00F44F25"/>
    <w:rsid w:val="00F45A1F"/>
    <w:rsid w:val="00F51263"/>
    <w:rsid w:val="00F546EA"/>
    <w:rsid w:val="00F55A13"/>
    <w:rsid w:val="00F55AA0"/>
    <w:rsid w:val="00F65535"/>
    <w:rsid w:val="00F65719"/>
    <w:rsid w:val="00F67AB0"/>
    <w:rsid w:val="00F67D6C"/>
    <w:rsid w:val="00F77425"/>
    <w:rsid w:val="00F775BC"/>
    <w:rsid w:val="00F802CB"/>
    <w:rsid w:val="00F82FAE"/>
    <w:rsid w:val="00F833CC"/>
    <w:rsid w:val="00F90B04"/>
    <w:rsid w:val="00F95DA8"/>
    <w:rsid w:val="00F973C1"/>
    <w:rsid w:val="00FA4F22"/>
    <w:rsid w:val="00FB1B0E"/>
    <w:rsid w:val="00FB29BF"/>
    <w:rsid w:val="00FB42FE"/>
    <w:rsid w:val="00FB4609"/>
    <w:rsid w:val="00FC56D6"/>
    <w:rsid w:val="00FC7AE7"/>
    <w:rsid w:val="00FD30A6"/>
    <w:rsid w:val="00FD5D24"/>
    <w:rsid w:val="00FE542B"/>
    <w:rsid w:val="00FE5728"/>
    <w:rsid w:val="00FE5AED"/>
    <w:rsid w:val="00FF342C"/>
    <w:rsid w:val="00FF4A67"/>
    <w:rsid w:val="00FF4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1A6D"/>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iPriority w:val="9"/>
    <w:unhideWhenUsed/>
    <w:qFormat/>
    <w:rsid w:val="00E621F7"/>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170D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59679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C94091"/>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30">
    <w:name w:val="标题 3 字符"/>
    <w:basedOn w:val="a0"/>
    <w:link w:val="3"/>
    <w:uiPriority w:val="9"/>
    <w:rsid w:val="00E621F7"/>
    <w:rPr>
      <w:rFonts w:ascii="Arial" w:eastAsia="Times New Roman" w:hAnsi="Arial" w:cs="Times New Roman"/>
      <w:b/>
      <w:bCs/>
      <w:kern w:val="0"/>
      <w:sz w:val="32"/>
      <w:szCs w:val="32"/>
      <w:lang w:val="en-GB"/>
    </w:rPr>
  </w:style>
  <w:style w:type="character" w:styleId="ab">
    <w:name w:val="annotation reference"/>
    <w:basedOn w:val="a0"/>
    <w:uiPriority w:val="99"/>
    <w:unhideWhenUsed/>
    <w:qFormat/>
    <w:rsid w:val="00BF4B21"/>
    <w:rPr>
      <w:sz w:val="21"/>
      <w:szCs w:val="21"/>
    </w:rPr>
  </w:style>
  <w:style w:type="paragraph" w:styleId="ac">
    <w:name w:val="annotation text"/>
    <w:basedOn w:val="a"/>
    <w:link w:val="ad"/>
    <w:uiPriority w:val="99"/>
    <w:unhideWhenUsed/>
    <w:qFormat/>
    <w:rsid w:val="00BF4B21"/>
    <w:pPr>
      <w:jc w:val="left"/>
    </w:pPr>
  </w:style>
  <w:style w:type="character" w:customStyle="1" w:styleId="ad">
    <w:name w:val="批注文字 字符"/>
    <w:basedOn w:val="a0"/>
    <w:link w:val="ac"/>
    <w:uiPriority w:val="99"/>
    <w:rsid w:val="00BF4B21"/>
    <w:rPr>
      <w:rFonts w:ascii="Arial" w:eastAsia="Times New Roman" w:hAnsi="Arial" w:cs="Times New Roman"/>
      <w:kern w:val="0"/>
      <w:sz w:val="20"/>
      <w:szCs w:val="20"/>
      <w:lang w:val="en-GB"/>
    </w:rPr>
  </w:style>
  <w:style w:type="paragraph" w:styleId="ae">
    <w:name w:val="annotation subject"/>
    <w:basedOn w:val="ac"/>
    <w:next w:val="ac"/>
    <w:link w:val="af"/>
    <w:uiPriority w:val="99"/>
    <w:semiHidden/>
    <w:unhideWhenUsed/>
    <w:rsid w:val="00BF4B21"/>
    <w:rPr>
      <w:b/>
      <w:bCs/>
    </w:rPr>
  </w:style>
  <w:style w:type="character" w:customStyle="1" w:styleId="af">
    <w:name w:val="批注主题 字符"/>
    <w:basedOn w:val="ad"/>
    <w:link w:val="ae"/>
    <w:uiPriority w:val="99"/>
    <w:semiHidden/>
    <w:rsid w:val="00BF4B21"/>
    <w:rPr>
      <w:rFonts w:ascii="Arial" w:eastAsia="Times New Roman" w:hAnsi="Arial" w:cs="Times New Roman"/>
      <w:b/>
      <w:bCs/>
      <w:kern w:val="0"/>
      <w:sz w:val="20"/>
      <w:szCs w:val="20"/>
      <w:lang w:val="en-GB"/>
    </w:rPr>
  </w:style>
  <w:style w:type="paragraph" w:customStyle="1" w:styleId="0Maintext">
    <w:name w:val="0 Main text"/>
    <w:basedOn w:val="a"/>
    <w:link w:val="0MaintextChar"/>
    <w:qFormat/>
    <w:rsid w:val="005E4847"/>
    <w:pPr>
      <w:overflowPunct/>
      <w:autoSpaceDE/>
      <w:autoSpaceDN/>
      <w:adjustRightInd/>
      <w:spacing w:before="120" w:after="100" w:afterAutospacing="1" w:line="288" w:lineRule="auto"/>
      <w:ind w:firstLine="360"/>
      <w:textAlignment w:val="auto"/>
    </w:pPr>
    <w:rPr>
      <w:rFonts w:eastAsia="Malgun Gothic" w:cs="Batang"/>
      <w:szCs w:val="32"/>
      <w:lang w:eastAsia="en-US"/>
    </w:rPr>
  </w:style>
  <w:style w:type="character" w:customStyle="1" w:styleId="0MaintextChar">
    <w:name w:val="0 Main text Char"/>
    <w:link w:val="0Maintext"/>
    <w:qFormat/>
    <w:rsid w:val="005E4847"/>
    <w:rPr>
      <w:rFonts w:ascii="Arial" w:eastAsia="Malgun Gothic" w:hAnsi="Arial" w:cs="Batang"/>
      <w:kern w:val="0"/>
      <w:sz w:val="20"/>
      <w:szCs w:val="32"/>
      <w:lang w:val="en-GB" w:eastAsia="en-US"/>
    </w:rPr>
  </w:style>
  <w:style w:type="paragraph" w:customStyle="1" w:styleId="B1">
    <w:name w:val="B1"/>
    <w:basedOn w:val="af0"/>
    <w:link w:val="B1Char"/>
    <w:qFormat/>
    <w:rsid w:val="00196E8C"/>
    <w:pPr>
      <w:spacing w:after="180"/>
      <w:ind w:left="568" w:firstLineChars="0" w:hanging="284"/>
      <w:contextualSpacing w:val="0"/>
      <w:jc w:val="left"/>
    </w:pPr>
    <w:rPr>
      <w:rFonts w:ascii="Times New Roman" w:hAnsi="Times New Roman"/>
      <w:lang w:eastAsia="ja-JP"/>
    </w:rPr>
  </w:style>
  <w:style w:type="character" w:customStyle="1" w:styleId="B1Char">
    <w:name w:val="B1 Char"/>
    <w:link w:val="B1"/>
    <w:qFormat/>
    <w:rsid w:val="00196E8C"/>
    <w:rPr>
      <w:rFonts w:ascii="Times New Roman" w:eastAsia="Times New Roman" w:hAnsi="Times New Roman" w:cs="Times New Roman"/>
      <w:kern w:val="0"/>
      <w:sz w:val="20"/>
      <w:szCs w:val="20"/>
      <w:lang w:val="en-GB" w:eastAsia="ja-JP"/>
    </w:rPr>
  </w:style>
  <w:style w:type="paragraph" w:styleId="af0">
    <w:name w:val="List"/>
    <w:basedOn w:val="a"/>
    <w:uiPriority w:val="99"/>
    <w:semiHidden/>
    <w:unhideWhenUsed/>
    <w:rsid w:val="00196E8C"/>
    <w:pPr>
      <w:ind w:left="200" w:hangingChars="200" w:hanging="200"/>
      <w:contextualSpacing/>
    </w:pPr>
  </w:style>
  <w:style w:type="paragraph" w:customStyle="1" w:styleId="Comments">
    <w:name w:val="Comments"/>
    <w:basedOn w:val="a"/>
    <w:link w:val="CommentsChar"/>
    <w:qFormat/>
    <w:rsid w:val="00D27A94"/>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D27A94"/>
    <w:rPr>
      <w:rFonts w:ascii="Arial" w:eastAsia="MS Mincho" w:hAnsi="Arial" w:cs="Times New Roman"/>
      <w:i/>
      <w:noProof/>
      <w:kern w:val="0"/>
      <w:sz w:val="18"/>
      <w:szCs w:val="24"/>
      <w:lang w:val="en-GB" w:eastAsia="en-GB"/>
    </w:rPr>
  </w:style>
  <w:style w:type="paragraph" w:customStyle="1" w:styleId="B2">
    <w:name w:val="B2"/>
    <w:basedOn w:val="21"/>
    <w:link w:val="B2Char"/>
    <w:qFormat/>
    <w:rsid w:val="00C52997"/>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C5299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C52997"/>
    <w:pPr>
      <w:ind w:leftChars="200" w:left="100" w:hangingChars="200" w:hanging="200"/>
      <w:contextualSpacing/>
    </w:pPr>
  </w:style>
  <w:style w:type="paragraph" w:customStyle="1" w:styleId="EmailDiscussion">
    <w:name w:val="EmailDiscussion"/>
    <w:basedOn w:val="a"/>
    <w:next w:val="a"/>
    <w:qFormat/>
    <w:rsid w:val="00DE2DE4"/>
    <w:pPr>
      <w:numPr>
        <w:numId w:val="20"/>
      </w:numPr>
      <w:overflowPunct/>
      <w:autoSpaceDE/>
      <w:autoSpaceDN/>
      <w:adjustRightInd/>
      <w:spacing w:before="40" w:after="0"/>
      <w:jc w:val="left"/>
      <w:textAlignment w:val="auto"/>
    </w:pPr>
    <w:rPr>
      <w:rFonts w:eastAsia="MS Mincho"/>
      <w:b/>
      <w:szCs w:val="24"/>
      <w:lang w:eastAsia="en-GB"/>
    </w:rPr>
  </w:style>
  <w:style w:type="paragraph" w:customStyle="1" w:styleId="Doc-text2">
    <w:name w:val="Doc-text2"/>
    <w:basedOn w:val="a"/>
    <w:link w:val="Doc-text2Char"/>
    <w:qFormat/>
    <w:rsid w:val="00CD37B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CD37BC"/>
    <w:rPr>
      <w:rFonts w:ascii="Arial" w:eastAsia="MS Mincho" w:hAnsi="Arial" w:cs="Times New Roman"/>
      <w:kern w:val="0"/>
      <w:sz w:val="20"/>
      <w:szCs w:val="24"/>
      <w:lang w:val="en-GB" w:eastAsia="en-GB"/>
    </w:rPr>
  </w:style>
  <w:style w:type="paragraph" w:customStyle="1" w:styleId="EmailDiscussion2">
    <w:name w:val="EmailDiscussion2"/>
    <w:basedOn w:val="Doc-text2"/>
    <w:uiPriority w:val="99"/>
    <w:qFormat/>
    <w:rsid w:val="001E347E"/>
  </w:style>
  <w:style w:type="character" w:customStyle="1" w:styleId="B1Char1">
    <w:name w:val="B1 Char1"/>
    <w:autoRedefine/>
    <w:qFormat/>
    <w:rsid w:val="003D046A"/>
    <w:rPr>
      <w:rFonts w:ascii="Arial" w:eastAsia="Times New Roman" w:hAnsi="Arial"/>
      <w:lang w:eastAsia="en-US"/>
    </w:rPr>
  </w:style>
  <w:style w:type="paragraph" w:customStyle="1" w:styleId="Proposal">
    <w:name w:val="Proposal"/>
    <w:basedOn w:val="a"/>
    <w:rsid w:val="000048B8"/>
    <w:pPr>
      <w:numPr>
        <w:numId w:val="26"/>
      </w:numPr>
      <w:tabs>
        <w:tab w:val="left" w:pos="1701"/>
      </w:tabs>
    </w:pPr>
    <w:rPr>
      <w:rFonts w:eastAsiaTheme="minorEastAsia"/>
      <w:b/>
      <w:bCs/>
    </w:rPr>
  </w:style>
  <w:style w:type="paragraph" w:customStyle="1" w:styleId="Observation">
    <w:name w:val="Observation"/>
    <w:basedOn w:val="Proposal"/>
    <w:qFormat/>
    <w:rsid w:val="000048B8"/>
  </w:style>
  <w:style w:type="paragraph" w:customStyle="1" w:styleId="Doc-title">
    <w:name w:val="Doc-title"/>
    <w:basedOn w:val="a"/>
    <w:next w:val="Doc-text2"/>
    <w:link w:val="Doc-titleChar"/>
    <w:qFormat/>
    <w:rsid w:val="003D07C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D07C1"/>
    <w:rPr>
      <w:rFonts w:ascii="Arial" w:eastAsia="MS Mincho" w:hAnsi="Arial" w:cs="Times New Roman"/>
      <w:noProof/>
      <w:kern w:val="0"/>
      <w:sz w:val="20"/>
      <w:szCs w:val="24"/>
      <w:lang w:val="en-GB" w:eastAsia="en-GB"/>
    </w:rPr>
  </w:style>
  <w:style w:type="character" w:customStyle="1" w:styleId="40">
    <w:name w:val="标题 4 字符"/>
    <w:basedOn w:val="a0"/>
    <w:link w:val="4"/>
    <w:uiPriority w:val="9"/>
    <w:semiHidden/>
    <w:rsid w:val="00F170DB"/>
    <w:rPr>
      <w:rFonts w:asciiTheme="majorHAnsi" w:eastAsiaTheme="majorEastAsia" w:hAnsiTheme="majorHAnsi" w:cstheme="majorBidi"/>
      <w:b/>
      <w:bCs/>
      <w:kern w:val="0"/>
      <w:sz w:val="28"/>
      <w:szCs w:val="28"/>
      <w:lang w:val="en-GB"/>
    </w:rPr>
  </w:style>
  <w:style w:type="paragraph" w:styleId="af1">
    <w:name w:val="Balloon Text"/>
    <w:basedOn w:val="a"/>
    <w:link w:val="af2"/>
    <w:uiPriority w:val="99"/>
    <w:semiHidden/>
    <w:unhideWhenUsed/>
    <w:rsid w:val="00302816"/>
    <w:pPr>
      <w:spacing w:after="0"/>
    </w:pPr>
    <w:rPr>
      <w:rFonts w:ascii="Microsoft YaHei UI" w:eastAsia="Microsoft YaHei UI"/>
      <w:sz w:val="18"/>
      <w:szCs w:val="18"/>
    </w:rPr>
  </w:style>
  <w:style w:type="character" w:customStyle="1" w:styleId="af2">
    <w:name w:val="批注框文本 字符"/>
    <w:basedOn w:val="a0"/>
    <w:link w:val="af1"/>
    <w:uiPriority w:val="99"/>
    <w:semiHidden/>
    <w:rsid w:val="00302816"/>
    <w:rPr>
      <w:rFonts w:ascii="Microsoft YaHei UI" w:eastAsia="Microsoft YaHei UI" w:hAnsi="Arial" w:cs="Times New Roman"/>
      <w:kern w:val="0"/>
      <w:sz w:val="18"/>
      <w:szCs w:val="18"/>
      <w:lang w:val="en-GB"/>
    </w:rPr>
  </w:style>
  <w:style w:type="paragraph" w:customStyle="1" w:styleId="EditorsNote">
    <w:name w:val="Editor's Note"/>
    <w:basedOn w:val="a"/>
    <w:rsid w:val="00966040"/>
    <w:pPr>
      <w:keepLines/>
      <w:overflowPunct/>
      <w:autoSpaceDE/>
      <w:autoSpaceDN/>
      <w:adjustRightInd/>
      <w:spacing w:after="180"/>
      <w:ind w:left="1418" w:hanging="1134"/>
      <w:jc w:val="left"/>
      <w:textAlignment w:val="auto"/>
    </w:pPr>
    <w:rPr>
      <w:rFonts w:ascii="Times New Roman" w:eastAsia="宋体" w:hAnsi="Times New Roman"/>
      <w:color w:val="FF0000"/>
      <w:lang w:eastAsia="en-US"/>
    </w:rPr>
  </w:style>
  <w:style w:type="paragraph" w:customStyle="1" w:styleId="B3">
    <w:name w:val="B3"/>
    <w:basedOn w:val="a"/>
    <w:link w:val="B3Char"/>
    <w:qFormat/>
    <w:rsid w:val="00966040"/>
    <w:pPr>
      <w:overflowPunct/>
      <w:autoSpaceDE/>
      <w:autoSpaceDN/>
      <w:adjustRightInd/>
      <w:spacing w:after="180"/>
      <w:ind w:left="1135" w:hanging="284"/>
      <w:jc w:val="left"/>
      <w:textAlignment w:val="auto"/>
    </w:pPr>
    <w:rPr>
      <w:rFonts w:ascii="Times New Roman" w:eastAsia="宋体" w:hAnsi="Times New Roman"/>
      <w:lang w:eastAsia="en-US"/>
    </w:rPr>
  </w:style>
  <w:style w:type="paragraph" w:customStyle="1" w:styleId="B4">
    <w:name w:val="B4"/>
    <w:basedOn w:val="a"/>
    <w:link w:val="B4Char"/>
    <w:qFormat/>
    <w:rsid w:val="00966040"/>
    <w:pPr>
      <w:overflowPunct/>
      <w:autoSpaceDE/>
      <w:autoSpaceDN/>
      <w:adjustRightInd/>
      <w:spacing w:after="180"/>
      <w:ind w:left="1418" w:hanging="284"/>
      <w:jc w:val="left"/>
      <w:textAlignment w:val="auto"/>
    </w:pPr>
    <w:rPr>
      <w:rFonts w:ascii="Times New Roman" w:eastAsia="宋体" w:hAnsi="Times New Roman"/>
      <w:lang w:eastAsia="en-US"/>
    </w:rPr>
  </w:style>
  <w:style w:type="character" w:customStyle="1" w:styleId="B3Char">
    <w:name w:val="B3 Char"/>
    <w:link w:val="B3"/>
    <w:qFormat/>
    <w:rsid w:val="00966040"/>
    <w:rPr>
      <w:rFonts w:ascii="Times New Roman" w:eastAsia="宋体" w:hAnsi="Times New Roman" w:cs="Times New Roman"/>
      <w:kern w:val="0"/>
      <w:sz w:val="20"/>
      <w:szCs w:val="20"/>
      <w:lang w:val="en-GB" w:eastAsia="en-US"/>
    </w:rPr>
  </w:style>
  <w:style w:type="character" w:customStyle="1" w:styleId="B4Char">
    <w:name w:val="B4 Char"/>
    <w:link w:val="B4"/>
    <w:qFormat/>
    <w:rsid w:val="00966040"/>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93117">
      <w:bodyDiv w:val="1"/>
      <w:marLeft w:val="0"/>
      <w:marRight w:val="0"/>
      <w:marTop w:val="0"/>
      <w:marBottom w:val="0"/>
      <w:divBdr>
        <w:top w:val="none" w:sz="0" w:space="0" w:color="auto"/>
        <w:left w:val="none" w:sz="0" w:space="0" w:color="auto"/>
        <w:bottom w:val="none" w:sz="0" w:space="0" w:color="auto"/>
        <w:right w:val="none" w:sz="0" w:space="0" w:color="auto"/>
      </w:divBdr>
    </w:div>
    <w:div w:id="93676479">
      <w:bodyDiv w:val="1"/>
      <w:marLeft w:val="0"/>
      <w:marRight w:val="0"/>
      <w:marTop w:val="0"/>
      <w:marBottom w:val="0"/>
      <w:divBdr>
        <w:top w:val="none" w:sz="0" w:space="0" w:color="auto"/>
        <w:left w:val="none" w:sz="0" w:space="0" w:color="auto"/>
        <w:bottom w:val="none" w:sz="0" w:space="0" w:color="auto"/>
        <w:right w:val="none" w:sz="0" w:space="0" w:color="auto"/>
      </w:divBdr>
      <w:divsChild>
        <w:div w:id="914625844">
          <w:marLeft w:val="0"/>
          <w:marRight w:val="0"/>
          <w:marTop w:val="0"/>
          <w:marBottom w:val="0"/>
          <w:divBdr>
            <w:top w:val="none" w:sz="0" w:space="0" w:color="auto"/>
            <w:left w:val="none" w:sz="0" w:space="0" w:color="auto"/>
            <w:bottom w:val="none" w:sz="0" w:space="0" w:color="auto"/>
            <w:right w:val="none" w:sz="0" w:space="0" w:color="auto"/>
          </w:divBdr>
          <w:divsChild>
            <w:div w:id="17133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69998">
      <w:bodyDiv w:val="1"/>
      <w:marLeft w:val="0"/>
      <w:marRight w:val="0"/>
      <w:marTop w:val="0"/>
      <w:marBottom w:val="0"/>
      <w:divBdr>
        <w:top w:val="none" w:sz="0" w:space="0" w:color="auto"/>
        <w:left w:val="none" w:sz="0" w:space="0" w:color="auto"/>
        <w:bottom w:val="none" w:sz="0" w:space="0" w:color="auto"/>
        <w:right w:val="none" w:sz="0" w:space="0" w:color="auto"/>
      </w:divBdr>
    </w:div>
    <w:div w:id="182716125">
      <w:bodyDiv w:val="1"/>
      <w:marLeft w:val="0"/>
      <w:marRight w:val="0"/>
      <w:marTop w:val="0"/>
      <w:marBottom w:val="0"/>
      <w:divBdr>
        <w:top w:val="none" w:sz="0" w:space="0" w:color="auto"/>
        <w:left w:val="none" w:sz="0" w:space="0" w:color="auto"/>
        <w:bottom w:val="none" w:sz="0" w:space="0" w:color="auto"/>
        <w:right w:val="none" w:sz="0" w:space="0" w:color="auto"/>
      </w:divBdr>
    </w:div>
    <w:div w:id="257714905">
      <w:bodyDiv w:val="1"/>
      <w:marLeft w:val="0"/>
      <w:marRight w:val="0"/>
      <w:marTop w:val="0"/>
      <w:marBottom w:val="0"/>
      <w:divBdr>
        <w:top w:val="none" w:sz="0" w:space="0" w:color="auto"/>
        <w:left w:val="none" w:sz="0" w:space="0" w:color="auto"/>
        <w:bottom w:val="none" w:sz="0" w:space="0" w:color="auto"/>
        <w:right w:val="none" w:sz="0" w:space="0" w:color="auto"/>
      </w:divBdr>
    </w:div>
    <w:div w:id="273679089">
      <w:bodyDiv w:val="1"/>
      <w:marLeft w:val="0"/>
      <w:marRight w:val="0"/>
      <w:marTop w:val="0"/>
      <w:marBottom w:val="0"/>
      <w:divBdr>
        <w:top w:val="none" w:sz="0" w:space="0" w:color="auto"/>
        <w:left w:val="none" w:sz="0" w:space="0" w:color="auto"/>
        <w:bottom w:val="none" w:sz="0" w:space="0" w:color="auto"/>
        <w:right w:val="none" w:sz="0" w:space="0" w:color="auto"/>
      </w:divBdr>
    </w:div>
    <w:div w:id="281574133">
      <w:bodyDiv w:val="1"/>
      <w:marLeft w:val="0"/>
      <w:marRight w:val="0"/>
      <w:marTop w:val="0"/>
      <w:marBottom w:val="0"/>
      <w:divBdr>
        <w:top w:val="none" w:sz="0" w:space="0" w:color="auto"/>
        <w:left w:val="none" w:sz="0" w:space="0" w:color="auto"/>
        <w:bottom w:val="none" w:sz="0" w:space="0" w:color="auto"/>
        <w:right w:val="none" w:sz="0" w:space="0" w:color="auto"/>
      </w:divBdr>
    </w:div>
    <w:div w:id="463812681">
      <w:bodyDiv w:val="1"/>
      <w:marLeft w:val="0"/>
      <w:marRight w:val="0"/>
      <w:marTop w:val="0"/>
      <w:marBottom w:val="0"/>
      <w:divBdr>
        <w:top w:val="none" w:sz="0" w:space="0" w:color="auto"/>
        <w:left w:val="none" w:sz="0" w:space="0" w:color="auto"/>
        <w:bottom w:val="none" w:sz="0" w:space="0" w:color="auto"/>
        <w:right w:val="none" w:sz="0" w:space="0" w:color="auto"/>
      </w:divBdr>
    </w:div>
    <w:div w:id="473643138">
      <w:bodyDiv w:val="1"/>
      <w:marLeft w:val="0"/>
      <w:marRight w:val="0"/>
      <w:marTop w:val="0"/>
      <w:marBottom w:val="0"/>
      <w:divBdr>
        <w:top w:val="none" w:sz="0" w:space="0" w:color="auto"/>
        <w:left w:val="none" w:sz="0" w:space="0" w:color="auto"/>
        <w:bottom w:val="none" w:sz="0" w:space="0" w:color="auto"/>
        <w:right w:val="none" w:sz="0" w:space="0" w:color="auto"/>
      </w:divBdr>
    </w:div>
    <w:div w:id="565604031">
      <w:bodyDiv w:val="1"/>
      <w:marLeft w:val="0"/>
      <w:marRight w:val="0"/>
      <w:marTop w:val="0"/>
      <w:marBottom w:val="0"/>
      <w:divBdr>
        <w:top w:val="none" w:sz="0" w:space="0" w:color="auto"/>
        <w:left w:val="none" w:sz="0" w:space="0" w:color="auto"/>
        <w:bottom w:val="none" w:sz="0" w:space="0" w:color="auto"/>
        <w:right w:val="none" w:sz="0" w:space="0" w:color="auto"/>
      </w:divBdr>
    </w:div>
    <w:div w:id="565844228">
      <w:bodyDiv w:val="1"/>
      <w:marLeft w:val="0"/>
      <w:marRight w:val="0"/>
      <w:marTop w:val="0"/>
      <w:marBottom w:val="0"/>
      <w:divBdr>
        <w:top w:val="none" w:sz="0" w:space="0" w:color="auto"/>
        <w:left w:val="none" w:sz="0" w:space="0" w:color="auto"/>
        <w:bottom w:val="none" w:sz="0" w:space="0" w:color="auto"/>
        <w:right w:val="none" w:sz="0" w:space="0" w:color="auto"/>
      </w:divBdr>
      <w:divsChild>
        <w:div w:id="621691172">
          <w:marLeft w:val="0"/>
          <w:marRight w:val="0"/>
          <w:marTop w:val="0"/>
          <w:marBottom w:val="0"/>
          <w:divBdr>
            <w:top w:val="none" w:sz="0" w:space="0" w:color="auto"/>
            <w:left w:val="none" w:sz="0" w:space="0" w:color="auto"/>
            <w:bottom w:val="none" w:sz="0" w:space="0" w:color="auto"/>
            <w:right w:val="none" w:sz="0" w:space="0" w:color="auto"/>
          </w:divBdr>
          <w:divsChild>
            <w:div w:id="885067283">
              <w:marLeft w:val="0"/>
              <w:marRight w:val="0"/>
              <w:marTop w:val="0"/>
              <w:marBottom w:val="0"/>
              <w:divBdr>
                <w:top w:val="none" w:sz="0" w:space="0" w:color="auto"/>
                <w:left w:val="none" w:sz="0" w:space="0" w:color="auto"/>
                <w:bottom w:val="none" w:sz="0" w:space="0" w:color="auto"/>
                <w:right w:val="none" w:sz="0" w:space="0" w:color="auto"/>
              </w:divBdr>
            </w:div>
            <w:div w:id="201059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062195">
      <w:bodyDiv w:val="1"/>
      <w:marLeft w:val="0"/>
      <w:marRight w:val="0"/>
      <w:marTop w:val="0"/>
      <w:marBottom w:val="0"/>
      <w:divBdr>
        <w:top w:val="none" w:sz="0" w:space="0" w:color="auto"/>
        <w:left w:val="none" w:sz="0" w:space="0" w:color="auto"/>
        <w:bottom w:val="none" w:sz="0" w:space="0" w:color="auto"/>
        <w:right w:val="none" w:sz="0" w:space="0" w:color="auto"/>
      </w:divBdr>
    </w:div>
    <w:div w:id="618341346">
      <w:bodyDiv w:val="1"/>
      <w:marLeft w:val="0"/>
      <w:marRight w:val="0"/>
      <w:marTop w:val="0"/>
      <w:marBottom w:val="0"/>
      <w:divBdr>
        <w:top w:val="none" w:sz="0" w:space="0" w:color="auto"/>
        <w:left w:val="none" w:sz="0" w:space="0" w:color="auto"/>
        <w:bottom w:val="none" w:sz="0" w:space="0" w:color="auto"/>
        <w:right w:val="none" w:sz="0" w:space="0" w:color="auto"/>
      </w:divBdr>
    </w:div>
    <w:div w:id="839544458">
      <w:bodyDiv w:val="1"/>
      <w:marLeft w:val="0"/>
      <w:marRight w:val="0"/>
      <w:marTop w:val="0"/>
      <w:marBottom w:val="0"/>
      <w:divBdr>
        <w:top w:val="none" w:sz="0" w:space="0" w:color="auto"/>
        <w:left w:val="none" w:sz="0" w:space="0" w:color="auto"/>
        <w:bottom w:val="none" w:sz="0" w:space="0" w:color="auto"/>
        <w:right w:val="none" w:sz="0" w:space="0" w:color="auto"/>
      </w:divBdr>
    </w:div>
    <w:div w:id="860169744">
      <w:bodyDiv w:val="1"/>
      <w:marLeft w:val="0"/>
      <w:marRight w:val="0"/>
      <w:marTop w:val="0"/>
      <w:marBottom w:val="0"/>
      <w:divBdr>
        <w:top w:val="none" w:sz="0" w:space="0" w:color="auto"/>
        <w:left w:val="none" w:sz="0" w:space="0" w:color="auto"/>
        <w:bottom w:val="none" w:sz="0" w:space="0" w:color="auto"/>
        <w:right w:val="none" w:sz="0" w:space="0" w:color="auto"/>
      </w:divBdr>
    </w:div>
    <w:div w:id="973563411">
      <w:bodyDiv w:val="1"/>
      <w:marLeft w:val="0"/>
      <w:marRight w:val="0"/>
      <w:marTop w:val="0"/>
      <w:marBottom w:val="0"/>
      <w:divBdr>
        <w:top w:val="none" w:sz="0" w:space="0" w:color="auto"/>
        <w:left w:val="none" w:sz="0" w:space="0" w:color="auto"/>
        <w:bottom w:val="none" w:sz="0" w:space="0" w:color="auto"/>
        <w:right w:val="none" w:sz="0" w:space="0" w:color="auto"/>
      </w:divBdr>
    </w:div>
    <w:div w:id="1280144891">
      <w:bodyDiv w:val="1"/>
      <w:marLeft w:val="0"/>
      <w:marRight w:val="0"/>
      <w:marTop w:val="0"/>
      <w:marBottom w:val="0"/>
      <w:divBdr>
        <w:top w:val="none" w:sz="0" w:space="0" w:color="auto"/>
        <w:left w:val="none" w:sz="0" w:space="0" w:color="auto"/>
        <w:bottom w:val="none" w:sz="0" w:space="0" w:color="auto"/>
        <w:right w:val="none" w:sz="0" w:space="0" w:color="auto"/>
      </w:divBdr>
    </w:div>
    <w:div w:id="1345010484">
      <w:bodyDiv w:val="1"/>
      <w:marLeft w:val="0"/>
      <w:marRight w:val="0"/>
      <w:marTop w:val="0"/>
      <w:marBottom w:val="0"/>
      <w:divBdr>
        <w:top w:val="none" w:sz="0" w:space="0" w:color="auto"/>
        <w:left w:val="none" w:sz="0" w:space="0" w:color="auto"/>
        <w:bottom w:val="none" w:sz="0" w:space="0" w:color="auto"/>
        <w:right w:val="none" w:sz="0" w:space="0" w:color="auto"/>
      </w:divBdr>
    </w:div>
    <w:div w:id="1474641276">
      <w:bodyDiv w:val="1"/>
      <w:marLeft w:val="0"/>
      <w:marRight w:val="0"/>
      <w:marTop w:val="0"/>
      <w:marBottom w:val="0"/>
      <w:divBdr>
        <w:top w:val="none" w:sz="0" w:space="0" w:color="auto"/>
        <w:left w:val="none" w:sz="0" w:space="0" w:color="auto"/>
        <w:bottom w:val="none" w:sz="0" w:space="0" w:color="auto"/>
        <w:right w:val="none" w:sz="0" w:space="0" w:color="auto"/>
      </w:divBdr>
    </w:div>
    <w:div w:id="1537160638">
      <w:bodyDiv w:val="1"/>
      <w:marLeft w:val="0"/>
      <w:marRight w:val="0"/>
      <w:marTop w:val="0"/>
      <w:marBottom w:val="0"/>
      <w:divBdr>
        <w:top w:val="none" w:sz="0" w:space="0" w:color="auto"/>
        <w:left w:val="none" w:sz="0" w:space="0" w:color="auto"/>
        <w:bottom w:val="none" w:sz="0" w:space="0" w:color="auto"/>
        <w:right w:val="none" w:sz="0" w:space="0" w:color="auto"/>
      </w:divBdr>
    </w:div>
    <w:div w:id="1917740369">
      <w:bodyDiv w:val="1"/>
      <w:marLeft w:val="0"/>
      <w:marRight w:val="0"/>
      <w:marTop w:val="0"/>
      <w:marBottom w:val="0"/>
      <w:divBdr>
        <w:top w:val="none" w:sz="0" w:space="0" w:color="auto"/>
        <w:left w:val="none" w:sz="0" w:space="0" w:color="auto"/>
        <w:bottom w:val="none" w:sz="0" w:space="0" w:color="auto"/>
        <w:right w:val="none" w:sz="0" w:space="0" w:color="auto"/>
      </w:divBdr>
    </w:div>
    <w:div w:id="2052684178">
      <w:bodyDiv w:val="1"/>
      <w:marLeft w:val="0"/>
      <w:marRight w:val="0"/>
      <w:marTop w:val="0"/>
      <w:marBottom w:val="0"/>
      <w:divBdr>
        <w:top w:val="none" w:sz="0" w:space="0" w:color="auto"/>
        <w:left w:val="none" w:sz="0" w:space="0" w:color="auto"/>
        <w:bottom w:val="none" w:sz="0" w:space="0" w:color="auto"/>
        <w:right w:val="none" w:sz="0" w:space="0" w:color="auto"/>
      </w:divBdr>
    </w:div>
    <w:div w:id="206093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11570</TotalTime>
  <Pages>1</Pages>
  <Words>2085</Words>
  <Characters>11888</Characters>
  <Application>Microsoft Office Word</Application>
  <DocSecurity>0</DocSecurity>
  <Lines>99</Lines>
  <Paragraphs>27</Paragraphs>
  <ScaleCrop>false</ScaleCrop>
  <Company/>
  <LinksUpToDate>false</LinksUpToDate>
  <CharactersWithSpaces>13946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o202104252331</cp:lastModifiedBy>
  <cp:revision>200</cp:revision>
  <dcterms:created xsi:type="dcterms:W3CDTF">2024-11-08T07:26:00Z</dcterms:created>
  <dcterms:modified xsi:type="dcterms:W3CDTF">2025-05-09T07:23:00Z</dcterms:modified>
</cp:coreProperties>
</file>